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70C" w:rsidRPr="00E257E1" w:rsidRDefault="0042670C" w:rsidP="0042670C">
      <w:pPr>
        <w:pBdr>
          <w:bottom w:val="single" w:sz="4" w:space="1" w:color="auto"/>
        </w:pBdr>
        <w:jc w:val="center"/>
        <w:rPr>
          <w:rFonts w:ascii="Book Antiqua" w:hAnsi="Book Antiqua"/>
          <w:b/>
          <w:sz w:val="28"/>
          <w:u w:val="single"/>
          <w14:shadow w14:blurRad="63500" w14:dist="50800" w14:dir="13500000" w14:sx="0" w14:sy="0" w14:kx="0" w14:ky="0" w14:algn="none">
            <w14:srgbClr w14:val="000000">
              <w14:alpha w14:val="50000"/>
            </w14:srgbClr>
          </w14:shadow>
        </w:rPr>
      </w:pPr>
      <w:r w:rsidRPr="00E257E1">
        <w:rPr>
          <w:rFonts w:ascii="Book Antiqua" w:hAnsi="Book Antiqua"/>
          <w:b/>
          <w:sz w:val="28"/>
          <w:u w:val="single"/>
          <w14:shadow w14:blurRad="63500" w14:dist="50800" w14:dir="13500000" w14:sx="0" w14:sy="0" w14:kx="0" w14:ky="0" w14:algn="none">
            <w14:srgbClr w14:val="000000">
              <w14:alpha w14:val="50000"/>
            </w14:srgbClr>
          </w14:shadow>
        </w:rPr>
        <w:t xml:space="preserve">Following </w:t>
      </w:r>
      <w:r w:rsidR="00656C64">
        <w:rPr>
          <w:rFonts w:ascii="Book Antiqua" w:hAnsi="Book Antiqua"/>
          <w:b/>
          <w:sz w:val="28"/>
          <w:u w:val="single"/>
          <w14:shadow w14:blurRad="63500" w14:dist="50800" w14:dir="13500000" w14:sx="0" w14:sy="0" w14:kx="0" w14:ky="0" w14:algn="none">
            <w14:srgbClr w14:val="000000">
              <w14:alpha w14:val="50000"/>
            </w14:srgbClr>
          </w14:shadow>
        </w:rPr>
        <w:t>the Messiah Jesus</w:t>
      </w:r>
      <w:r w:rsidRPr="00E257E1">
        <w:rPr>
          <w:rFonts w:ascii="Book Antiqua" w:hAnsi="Book Antiqua"/>
          <w:b/>
          <w:sz w:val="28"/>
          <w:u w:val="single"/>
          <w14:shadow w14:blurRad="63500" w14:dist="50800" w14:dir="13500000" w14:sx="0" w14:sy="0" w14:kx="0" w14:ky="0" w14:algn="none">
            <w14:srgbClr w14:val="000000">
              <w14:alpha w14:val="50000"/>
            </w14:srgbClr>
          </w14:shadow>
        </w:rPr>
        <w:t>:</w:t>
      </w:r>
    </w:p>
    <w:p w:rsidR="0042670C" w:rsidRPr="0042670C" w:rsidRDefault="0042670C" w:rsidP="0042670C">
      <w:pPr>
        <w:rPr>
          <w:rFonts w:ascii="Book Antiqua" w:hAnsi="Book Antiqua"/>
          <w:sz w:val="20"/>
        </w:rPr>
      </w:pPr>
      <w:r w:rsidRPr="0042670C">
        <w:rPr>
          <w:rFonts w:ascii="Book Antiqua" w:hAnsi="Book Antiqua"/>
          <w:sz w:val="20"/>
        </w:rPr>
        <w:t>“And He was saying to </w:t>
      </w:r>
      <w:r w:rsidRPr="0042670C">
        <w:rPr>
          <w:rFonts w:ascii="Book Antiqua" w:hAnsi="Book Antiqua"/>
          <w:i/>
          <w:iCs/>
          <w:sz w:val="20"/>
        </w:rPr>
        <w:t>them</w:t>
      </w:r>
      <w:r w:rsidRPr="0042670C">
        <w:rPr>
          <w:rFonts w:ascii="Book Antiqua" w:hAnsi="Book Antiqua"/>
          <w:sz w:val="20"/>
        </w:rPr>
        <w:t> all, “If anyone wishes to come after Me, he must deny himself, and take up his cross daily and follow Me.” Luke 9:23</w:t>
      </w:r>
    </w:p>
    <w:p w:rsidR="0042670C" w:rsidRPr="0042670C" w:rsidRDefault="0042670C" w:rsidP="0042670C">
      <w:pPr>
        <w:rPr>
          <w:rFonts w:ascii="Book Antiqua" w:hAnsi="Book Antiqua"/>
          <w:b/>
          <w:sz w:val="20"/>
        </w:rPr>
      </w:pPr>
      <w:r w:rsidRPr="0042670C">
        <w:rPr>
          <w:rFonts w:ascii="Book Antiqua" w:hAnsi="Book Antiqua"/>
          <w:b/>
          <w:sz w:val="20"/>
        </w:rPr>
        <w:t xml:space="preserve">4 components: Desire </w:t>
      </w:r>
      <w:r w:rsidRPr="0042670C">
        <w:rPr>
          <w:rFonts w:ascii="Book Antiqua" w:hAnsi="Book Antiqua"/>
          <w:b/>
          <w:sz w:val="20"/>
        </w:rPr>
        <w:sym w:font="Wingdings" w:char="F0E0"/>
      </w:r>
      <w:r w:rsidR="00161E40">
        <w:rPr>
          <w:rFonts w:ascii="Book Antiqua" w:hAnsi="Book Antiqua"/>
          <w:b/>
          <w:sz w:val="20"/>
        </w:rPr>
        <w:t xml:space="preserve"> </w:t>
      </w:r>
      <w:r w:rsidRPr="0042670C">
        <w:rPr>
          <w:rFonts w:ascii="Book Antiqua" w:hAnsi="Book Antiqua"/>
          <w:b/>
          <w:sz w:val="20"/>
        </w:rPr>
        <w:t xml:space="preserve">self-denial </w:t>
      </w:r>
      <w:r w:rsidRPr="0042670C">
        <w:rPr>
          <w:rFonts w:ascii="Book Antiqua" w:hAnsi="Book Antiqua"/>
          <w:b/>
          <w:sz w:val="20"/>
        </w:rPr>
        <w:sym w:font="Wingdings" w:char="F0E0"/>
      </w:r>
      <w:r w:rsidRPr="0042670C">
        <w:rPr>
          <w:rFonts w:ascii="Book Antiqua" w:hAnsi="Book Antiqua"/>
          <w:b/>
          <w:sz w:val="20"/>
        </w:rPr>
        <w:t xml:space="preserve"> cross-bearing </w:t>
      </w:r>
      <w:r w:rsidRPr="0042670C">
        <w:rPr>
          <w:rFonts w:ascii="Book Antiqua" w:hAnsi="Book Antiqua"/>
          <w:b/>
          <w:sz w:val="20"/>
        </w:rPr>
        <w:sym w:font="Wingdings" w:char="F0E0"/>
      </w:r>
      <w:r w:rsidRPr="0042670C">
        <w:rPr>
          <w:rFonts w:ascii="Book Antiqua" w:hAnsi="Book Antiqua"/>
          <w:b/>
          <w:sz w:val="20"/>
        </w:rPr>
        <w:t xml:space="preserve"> </w:t>
      </w:r>
      <w:r w:rsidR="00161E40">
        <w:rPr>
          <w:rFonts w:ascii="Book Antiqua" w:hAnsi="Book Antiqua"/>
          <w:b/>
          <w:sz w:val="20"/>
        </w:rPr>
        <w:t>Imitation of Christ</w:t>
      </w:r>
    </w:p>
    <w:p w:rsidR="0042670C" w:rsidRPr="005C7C92" w:rsidRDefault="002D37B3" w:rsidP="005C7C92">
      <w:pPr>
        <w:pBdr>
          <w:top w:val="single" w:sz="4" w:space="1" w:color="auto"/>
        </w:pBdr>
        <w:rPr>
          <w:rFonts w:ascii="Book Antiqua" w:hAnsi="Book Antiqua"/>
          <w:b/>
          <w:sz w:val="20"/>
        </w:rPr>
      </w:pPr>
      <w:r>
        <w:rPr>
          <w:rFonts w:ascii="Book Antiqua" w:hAnsi="Book Antiqua"/>
          <w:b/>
          <w:sz w:val="20"/>
        </w:rPr>
        <w:t>Wish</w:t>
      </w:r>
      <w:r w:rsidR="004756CC">
        <w:rPr>
          <w:rFonts w:ascii="Book Antiqua" w:hAnsi="Book Antiqua"/>
          <w:b/>
          <w:sz w:val="20"/>
        </w:rPr>
        <w:t xml:space="preserve">: </w:t>
      </w:r>
      <w:r w:rsidR="004756CC" w:rsidRPr="004756CC">
        <w:rPr>
          <w:rFonts w:ascii="Book Antiqua" w:hAnsi="Book Antiqua"/>
          <w:i/>
          <w:sz w:val="18"/>
        </w:rPr>
        <w:t>feel a strong desire or hope for something that is not easily attainable</w:t>
      </w:r>
      <w:r w:rsidR="004756CC">
        <w:rPr>
          <w:rFonts w:ascii="Book Antiqua" w:hAnsi="Book Antiqua"/>
          <w:i/>
          <w:sz w:val="18"/>
        </w:rPr>
        <w:t>|</w:t>
      </w:r>
      <w:r w:rsidR="004756CC" w:rsidRPr="004756CC">
        <w:rPr>
          <w:rFonts w:ascii="Book Antiqua" w:hAnsi="Book Antiqua"/>
          <w:i/>
          <w:sz w:val="16"/>
        </w:rPr>
        <w:t xml:space="preserve">synonyms: </w:t>
      </w:r>
      <w:r w:rsidR="004756CC" w:rsidRPr="004756CC">
        <w:rPr>
          <w:rFonts w:ascii="Book Antiqua" w:hAnsi="Book Antiqua"/>
          <w:b/>
          <w:i/>
          <w:sz w:val="16"/>
        </w:rPr>
        <w:t>desire,</w:t>
      </w:r>
      <w:r w:rsidR="004756CC" w:rsidRPr="004756CC">
        <w:rPr>
          <w:rFonts w:ascii="Arial" w:hAnsi="Arial" w:cs="Arial"/>
          <w:b/>
          <w:color w:val="878787"/>
          <w:sz w:val="20"/>
          <w:shd w:val="clear" w:color="auto" w:fill="FFFFFF"/>
        </w:rPr>
        <w:t xml:space="preserve"> </w:t>
      </w:r>
      <w:r w:rsidR="004756CC" w:rsidRPr="004756CC">
        <w:rPr>
          <w:rFonts w:ascii="Book Antiqua" w:hAnsi="Book Antiqua"/>
          <w:b/>
          <w:i/>
          <w:sz w:val="16"/>
        </w:rPr>
        <w:t>long for, yearn for, crave, hunger</w:t>
      </w:r>
      <w:r w:rsidR="004756CC" w:rsidRPr="004756CC">
        <w:rPr>
          <w:rFonts w:ascii="Book Antiqua" w:hAnsi="Book Antiqua"/>
          <w:i/>
          <w:sz w:val="16"/>
        </w:rPr>
        <w:t> </w:t>
      </w:r>
    </w:p>
    <w:p w:rsidR="0042670C" w:rsidRPr="00161E40" w:rsidRDefault="00161E40" w:rsidP="005C7C92">
      <w:pPr>
        <w:pStyle w:val="ListParagraph"/>
        <w:numPr>
          <w:ilvl w:val="0"/>
          <w:numId w:val="2"/>
        </w:numPr>
        <w:rPr>
          <w:rFonts w:ascii="Book Antiqua" w:hAnsi="Book Antiqua"/>
          <w:sz w:val="18"/>
        </w:rPr>
      </w:pPr>
      <w:r w:rsidRPr="00161E40">
        <w:rPr>
          <w:rFonts w:ascii="Book Antiqua" w:hAnsi="Book Antiqua"/>
          <w:sz w:val="18"/>
        </w:rPr>
        <w:t>Do not have a half-hearted heart toward God!</w:t>
      </w:r>
      <w:r w:rsidR="004756CC">
        <w:rPr>
          <w:rFonts w:ascii="Book Antiqua" w:hAnsi="Book Antiqua"/>
          <w:sz w:val="18"/>
        </w:rPr>
        <w:t xml:space="preserve"> Luke 14 | “</w:t>
      </w:r>
      <w:r w:rsidR="004756CC" w:rsidRPr="004756CC">
        <w:rPr>
          <w:rFonts w:ascii="Book Antiqua" w:hAnsi="Book Antiqua"/>
          <w:sz w:val="18"/>
        </w:rPr>
        <w:t>Cleanse your hands, you sinners; and purify your hearts, you double-minded</w:t>
      </w:r>
      <w:r w:rsidR="004756CC">
        <w:rPr>
          <w:rFonts w:ascii="Book Antiqua" w:hAnsi="Book Antiqua"/>
          <w:sz w:val="18"/>
        </w:rPr>
        <w:t xml:space="preserve">” James 4:7 | </w:t>
      </w:r>
      <w:r w:rsidR="004756CC" w:rsidRPr="004756CC">
        <w:rPr>
          <w:rFonts w:ascii="Book Antiqua" w:hAnsi="Book Antiqua"/>
          <w:sz w:val="18"/>
        </w:rPr>
        <w:t>“Blessed are the pure in heart, for they shall see God.</w:t>
      </w:r>
      <w:r w:rsidR="004756CC">
        <w:rPr>
          <w:rFonts w:ascii="Book Antiqua" w:hAnsi="Book Antiqua"/>
          <w:sz w:val="18"/>
        </w:rPr>
        <w:t>” Matt. 5:8</w:t>
      </w:r>
    </w:p>
    <w:p w:rsidR="0042670C" w:rsidRPr="005C7C92" w:rsidRDefault="005C7C92" w:rsidP="0042670C">
      <w:pPr>
        <w:rPr>
          <w:rFonts w:ascii="Book Antiqua" w:hAnsi="Book Antiqua"/>
          <w:b/>
          <w:sz w:val="20"/>
        </w:rPr>
      </w:pPr>
      <w:r w:rsidRPr="005C7C92">
        <w:rPr>
          <w:rFonts w:ascii="Book Antiqua" w:hAnsi="Book Antiqua"/>
          <w:b/>
          <w:sz w:val="20"/>
        </w:rPr>
        <w:t>Denial</w:t>
      </w:r>
      <w:r w:rsidR="00161E40">
        <w:rPr>
          <w:rFonts w:ascii="Book Antiqua" w:hAnsi="Book Antiqua"/>
          <w:b/>
          <w:sz w:val="20"/>
        </w:rPr>
        <w:t>:</w:t>
      </w:r>
      <w:r w:rsidR="00C81135">
        <w:rPr>
          <w:rFonts w:ascii="Book Antiqua" w:hAnsi="Book Antiqua"/>
          <w:b/>
          <w:sz w:val="20"/>
        </w:rPr>
        <w:t xml:space="preserve"> </w:t>
      </w:r>
      <w:r w:rsidR="00C81135" w:rsidRPr="00C81135">
        <w:rPr>
          <w:rFonts w:ascii="Book Antiqua" w:hAnsi="Book Antiqua"/>
          <w:i/>
          <w:sz w:val="20"/>
        </w:rPr>
        <w:t>the refusal of something requested or desired</w:t>
      </w:r>
    </w:p>
    <w:p w:rsidR="0042670C" w:rsidRPr="005C7C92" w:rsidRDefault="005C7C92" w:rsidP="005C7C92">
      <w:pPr>
        <w:pStyle w:val="ListParagraph"/>
        <w:numPr>
          <w:ilvl w:val="0"/>
          <w:numId w:val="2"/>
        </w:numPr>
        <w:rPr>
          <w:rFonts w:ascii="Book Antiqua" w:hAnsi="Book Antiqua"/>
          <w:b/>
          <w:sz w:val="18"/>
        </w:rPr>
      </w:pPr>
      <w:r w:rsidRPr="005C7C92">
        <w:rPr>
          <w:rFonts w:ascii="Book Antiqua" w:hAnsi="Book Antiqua"/>
          <w:sz w:val="18"/>
        </w:rPr>
        <w:t>Can be denial of:</w:t>
      </w:r>
      <w:r w:rsidR="00161E40" w:rsidRPr="00161E40">
        <w:rPr>
          <w:rFonts w:ascii="Verdana" w:hAnsi="Verdana"/>
          <w:color w:val="000000"/>
          <w:shd w:val="clear" w:color="auto" w:fill="FFFFFF"/>
        </w:rPr>
        <w:t xml:space="preserve"> </w:t>
      </w:r>
      <w:r w:rsidR="00161E40">
        <w:rPr>
          <w:rFonts w:ascii="Verdana" w:hAnsi="Verdana"/>
          <w:color w:val="000000"/>
          <w:shd w:val="clear" w:color="auto" w:fill="FFFFFF"/>
        </w:rPr>
        <w:t>“</w:t>
      </w:r>
      <w:r w:rsidR="00161E40" w:rsidRPr="00161E40">
        <w:rPr>
          <w:rFonts w:ascii="Book Antiqua" w:hAnsi="Book Antiqua"/>
          <w:sz w:val="18"/>
        </w:rPr>
        <w:t>Now the deeds of the flesh are evident, which are: immorality, impurity,</w:t>
      </w:r>
      <w:r w:rsidR="00161E40">
        <w:rPr>
          <w:rFonts w:ascii="Book Antiqua" w:hAnsi="Book Antiqua"/>
          <w:sz w:val="18"/>
        </w:rPr>
        <w:t xml:space="preserve"> </w:t>
      </w:r>
      <w:r w:rsidR="00161E40" w:rsidRPr="00161E40">
        <w:rPr>
          <w:rFonts w:ascii="Book Antiqua" w:hAnsi="Book Antiqua"/>
          <w:sz w:val="18"/>
        </w:rPr>
        <w:t>sensuality, </w:t>
      </w:r>
      <w:r w:rsidR="00161E40" w:rsidRPr="00161E40">
        <w:rPr>
          <w:rFonts w:ascii="Book Antiqua" w:hAnsi="Book Antiqua"/>
          <w:b/>
          <w:bCs/>
          <w:sz w:val="18"/>
          <w:vertAlign w:val="superscript"/>
        </w:rPr>
        <w:t>20 </w:t>
      </w:r>
      <w:r w:rsidR="00161E40" w:rsidRPr="00161E40">
        <w:rPr>
          <w:rFonts w:ascii="Book Antiqua" w:hAnsi="Book Antiqua"/>
          <w:sz w:val="18"/>
        </w:rPr>
        <w:t>idolatry, sorcery, enmities, strife, jealousy, outbursts of anger, disputes, dissensions, factions, </w:t>
      </w:r>
      <w:r w:rsidR="00161E40" w:rsidRPr="00161E40">
        <w:rPr>
          <w:rFonts w:ascii="Book Antiqua" w:hAnsi="Book Antiqua"/>
          <w:b/>
          <w:bCs/>
          <w:sz w:val="18"/>
          <w:vertAlign w:val="superscript"/>
        </w:rPr>
        <w:t>21 </w:t>
      </w:r>
      <w:r w:rsidR="00161E40" w:rsidRPr="00161E40">
        <w:rPr>
          <w:rFonts w:ascii="Book Antiqua" w:hAnsi="Book Antiqua"/>
          <w:sz w:val="18"/>
        </w:rPr>
        <w:t>envying, drunkenness, carousing, and things like these, of which I forewarn you, just as I have forewarned you, that those who practice such things will not inherit the kingdom of God.</w:t>
      </w:r>
      <w:r w:rsidR="00161E40">
        <w:rPr>
          <w:rFonts w:ascii="Book Antiqua" w:hAnsi="Book Antiqua"/>
          <w:sz w:val="18"/>
        </w:rPr>
        <w:t>” Gal 5</w:t>
      </w:r>
    </w:p>
    <w:p w:rsidR="005C7C92" w:rsidRPr="005C7C92" w:rsidRDefault="005C7C92" w:rsidP="005C7C92">
      <w:pPr>
        <w:pStyle w:val="ListParagraph"/>
        <w:numPr>
          <w:ilvl w:val="0"/>
          <w:numId w:val="2"/>
        </w:numPr>
        <w:rPr>
          <w:rFonts w:ascii="Book Antiqua" w:hAnsi="Book Antiqua"/>
          <w:sz w:val="18"/>
        </w:rPr>
      </w:pPr>
      <w:r w:rsidRPr="005C7C92">
        <w:rPr>
          <w:rFonts w:ascii="Book Antiqua" w:hAnsi="Book Antiqua"/>
          <w:sz w:val="18"/>
        </w:rPr>
        <w:t xml:space="preserve">Can be denial of </w:t>
      </w:r>
      <w:r w:rsidRPr="005C7C92">
        <w:rPr>
          <w:rFonts w:ascii="Book Antiqua" w:hAnsi="Book Antiqua"/>
          <w:b/>
          <w:sz w:val="18"/>
        </w:rPr>
        <w:t>self-righteousness</w:t>
      </w:r>
      <w:r w:rsidRPr="005C7C92">
        <w:rPr>
          <w:rFonts w:ascii="Book Antiqua" w:hAnsi="Book Antiqua"/>
          <w:sz w:val="18"/>
        </w:rPr>
        <w:t xml:space="preserve"> </w:t>
      </w:r>
      <w:r w:rsidR="00161E40" w:rsidRPr="00161E40">
        <w:rPr>
          <w:rFonts w:ascii="Book Antiqua" w:hAnsi="Book Antiqua"/>
          <w:sz w:val="18"/>
        </w:rPr>
        <w:sym w:font="Wingdings" w:char="F0E0"/>
      </w:r>
      <w:r w:rsidR="00855267">
        <w:rPr>
          <w:rFonts w:ascii="Book Antiqua" w:hAnsi="Book Antiqua"/>
          <w:sz w:val="18"/>
        </w:rPr>
        <w:t xml:space="preserve"> </w:t>
      </w:r>
      <w:r w:rsidRPr="005C7C92">
        <w:rPr>
          <w:rFonts w:ascii="Book Antiqua" w:hAnsi="Book Antiqua"/>
          <w:sz w:val="18"/>
        </w:rPr>
        <w:t>Philippians 3:2-11 – the things that were gain – I counted loss</w:t>
      </w:r>
    </w:p>
    <w:p w:rsidR="0042670C" w:rsidRPr="005C7C92" w:rsidRDefault="005C7C92" w:rsidP="0042670C">
      <w:pPr>
        <w:rPr>
          <w:rFonts w:ascii="Book Antiqua" w:hAnsi="Book Antiqua"/>
          <w:b/>
          <w:sz w:val="20"/>
        </w:rPr>
      </w:pPr>
      <w:r w:rsidRPr="005C7C92">
        <w:rPr>
          <w:rFonts w:ascii="Book Antiqua" w:hAnsi="Book Antiqua"/>
          <w:b/>
          <w:sz w:val="20"/>
        </w:rPr>
        <w:t>Cross-bearing</w:t>
      </w:r>
      <w:r w:rsidR="00C81135">
        <w:rPr>
          <w:rFonts w:ascii="Book Antiqua" w:hAnsi="Book Antiqua"/>
          <w:b/>
          <w:sz w:val="20"/>
        </w:rPr>
        <w:t>:</w:t>
      </w:r>
      <w:r w:rsidR="00C81135" w:rsidRPr="00C81135">
        <w:rPr>
          <w:rFonts w:ascii="Book Antiqua" w:hAnsi="Book Antiqua"/>
          <w:sz w:val="18"/>
        </w:rPr>
        <w:t xml:space="preserve"> </w:t>
      </w:r>
      <w:r w:rsidR="00C81135">
        <w:rPr>
          <w:rFonts w:ascii="Book Antiqua" w:hAnsi="Book Antiqua"/>
          <w:sz w:val="18"/>
        </w:rPr>
        <w:t>cross was instrument of death</w:t>
      </w:r>
      <w:r w:rsidR="00C81135">
        <w:rPr>
          <w:rFonts w:ascii="Book Antiqua" w:hAnsi="Book Antiqua"/>
          <w:sz w:val="18"/>
        </w:rPr>
        <w:t xml:space="preserve"> – public shame – torture – ‘shame’ bearing Christ’s Name &amp; standard</w:t>
      </w:r>
    </w:p>
    <w:p w:rsidR="00161E40" w:rsidRPr="00C81135" w:rsidRDefault="00C81135" w:rsidP="0042670C">
      <w:pPr>
        <w:pStyle w:val="ListParagraph"/>
        <w:numPr>
          <w:ilvl w:val="0"/>
          <w:numId w:val="2"/>
        </w:numPr>
        <w:rPr>
          <w:rFonts w:ascii="Book Antiqua" w:hAnsi="Book Antiqua"/>
          <w:sz w:val="18"/>
        </w:rPr>
      </w:pPr>
      <w:r w:rsidRPr="00C81135">
        <w:rPr>
          <w:rFonts w:ascii="Book Antiqua" w:hAnsi="Book Antiqua"/>
          <w:sz w:val="18"/>
        </w:rPr>
        <w:t xml:space="preserve">Be willing to </w:t>
      </w:r>
      <w:r>
        <w:rPr>
          <w:rFonts w:ascii="Book Antiqua" w:hAnsi="Book Antiqua"/>
          <w:sz w:val="18"/>
        </w:rPr>
        <w:t>suffer for Christ and His Kingdom | Luke 14:25-33 | “</w:t>
      </w:r>
      <w:r w:rsidRPr="00C81135">
        <w:rPr>
          <w:rFonts w:ascii="Book Antiqua" w:hAnsi="Book Antiqua"/>
          <w:sz w:val="18"/>
        </w:rPr>
        <w:t>no longer I who live</w:t>
      </w:r>
      <w:r>
        <w:rPr>
          <w:rFonts w:ascii="Book Antiqua" w:hAnsi="Book Antiqua"/>
          <w:sz w:val="18"/>
        </w:rPr>
        <w:t>” Galatians 2:20</w:t>
      </w:r>
    </w:p>
    <w:p w:rsidR="0042670C" w:rsidRPr="00252EF1" w:rsidRDefault="002D37B3" w:rsidP="002D37B3">
      <w:pPr>
        <w:pBdr>
          <w:bottom w:val="single" w:sz="4" w:space="1" w:color="auto"/>
        </w:pBdr>
        <w:rPr>
          <w:rFonts w:ascii="Book Antiqua" w:hAnsi="Book Antiqua"/>
          <w:b/>
          <w:sz w:val="20"/>
        </w:rPr>
      </w:pPr>
      <w:r w:rsidRPr="00252EF1">
        <w:rPr>
          <w:rFonts w:ascii="Book Antiqua" w:hAnsi="Book Antiqua"/>
          <w:b/>
          <w:sz w:val="20"/>
        </w:rPr>
        <w:t xml:space="preserve">Imitation </w:t>
      </w:r>
      <w:r w:rsidRPr="00252EF1">
        <w:rPr>
          <w:rFonts w:ascii="Book Antiqua" w:hAnsi="Book Antiqua"/>
          <w:b/>
          <w:sz w:val="20"/>
        </w:rPr>
        <w:sym w:font="Wingdings" w:char="F0E0"/>
      </w:r>
      <w:r w:rsidRPr="00252EF1">
        <w:rPr>
          <w:rFonts w:ascii="Book Antiqua" w:hAnsi="Book Antiqua"/>
          <w:b/>
          <w:sz w:val="20"/>
        </w:rPr>
        <w:t xml:space="preserve"> </w:t>
      </w:r>
      <w:r w:rsidRPr="001B4F0C">
        <w:rPr>
          <w:rFonts w:ascii="Book Antiqua" w:hAnsi="Book Antiqua"/>
          <w:b/>
          <w:sz w:val="20"/>
          <w:u w:val="single"/>
        </w:rPr>
        <w:t xml:space="preserve">BE LIKE JESUS CHRIST </w:t>
      </w:r>
      <w:r w:rsidR="001B4F0C" w:rsidRPr="001B4F0C">
        <w:rPr>
          <w:rFonts w:ascii="Book Antiqua" w:hAnsi="Book Antiqua"/>
          <w:b/>
          <w:sz w:val="20"/>
          <w:u w:val="single"/>
        </w:rPr>
        <w:t>Follow Me</w:t>
      </w:r>
      <w:r w:rsidR="001B4F0C" w:rsidRPr="00252EF1">
        <w:rPr>
          <w:rFonts w:ascii="Book Antiqua" w:hAnsi="Book Antiqua"/>
          <w:b/>
          <w:sz w:val="20"/>
        </w:rPr>
        <w:t xml:space="preserve">!  | </w:t>
      </w:r>
      <w:r w:rsidR="001B4F0C" w:rsidRPr="00252EF1">
        <w:rPr>
          <w:rFonts w:ascii="Book Antiqua" w:hAnsi="Book Antiqua"/>
          <w:sz w:val="20"/>
        </w:rPr>
        <w:t xml:space="preserve">Sanctification: </w:t>
      </w:r>
      <w:r w:rsidR="001B4F0C" w:rsidRPr="007B64C3">
        <w:rPr>
          <w:rFonts w:ascii="Book Antiqua" w:hAnsi="Book Antiqua"/>
          <w:i/>
          <w:sz w:val="20"/>
        </w:rPr>
        <w:t>be made or become holy</w:t>
      </w:r>
    </w:p>
    <w:p w:rsidR="00161E40" w:rsidRDefault="00161E40" w:rsidP="0042670C">
      <w:pPr>
        <w:rPr>
          <w:rFonts w:ascii="Book Antiqua" w:hAnsi="Book Antiqua"/>
          <w:sz w:val="18"/>
        </w:rPr>
      </w:pPr>
      <w:r>
        <w:rPr>
          <w:rFonts w:ascii="Book Antiqua" w:hAnsi="Book Antiqua"/>
          <w:sz w:val="18"/>
        </w:rPr>
        <w:t>“</w:t>
      </w:r>
      <w:r w:rsidRPr="00161E40">
        <w:rPr>
          <w:rFonts w:ascii="Book Antiqua" w:hAnsi="Book Antiqua"/>
          <w:sz w:val="18"/>
        </w:rPr>
        <w:t>Beloved, now we are children of God, and it has not appeared as yet what we will be. We know that when He appears, we will be like Him, because we will see Him just as He is. </w:t>
      </w:r>
      <w:r w:rsidRPr="00161E40">
        <w:rPr>
          <w:rFonts w:ascii="Book Antiqua" w:hAnsi="Book Antiqua"/>
          <w:b/>
          <w:bCs/>
          <w:sz w:val="18"/>
          <w:vertAlign w:val="superscript"/>
        </w:rPr>
        <w:t>3 </w:t>
      </w:r>
      <w:r w:rsidRPr="00161E40">
        <w:rPr>
          <w:rFonts w:ascii="Book Antiqua" w:hAnsi="Book Antiqua"/>
          <w:sz w:val="18"/>
        </w:rPr>
        <w:t>And everyone who has this hope </w:t>
      </w:r>
      <w:r w:rsidRPr="00161E40">
        <w:rPr>
          <w:rFonts w:ascii="Book Antiqua" w:hAnsi="Book Antiqua"/>
          <w:i/>
          <w:iCs/>
          <w:sz w:val="18"/>
        </w:rPr>
        <w:t>fixed</w:t>
      </w:r>
      <w:r w:rsidRPr="00161E40">
        <w:rPr>
          <w:rFonts w:ascii="Book Antiqua" w:hAnsi="Book Antiqua"/>
          <w:sz w:val="18"/>
        </w:rPr>
        <w:t> on Him purifies himself, just as He is pure.</w:t>
      </w:r>
      <w:r>
        <w:rPr>
          <w:rFonts w:ascii="Book Antiqua" w:hAnsi="Book Antiqua"/>
          <w:sz w:val="18"/>
        </w:rPr>
        <w:t>” 1 John 3:2-3</w:t>
      </w:r>
    </w:p>
    <w:p w:rsidR="005C7C92" w:rsidRPr="001B4F0C" w:rsidRDefault="005C7C92" w:rsidP="0042670C">
      <w:pPr>
        <w:rPr>
          <w:rFonts w:ascii="Book Antiqua" w:hAnsi="Book Antiqua"/>
          <w:sz w:val="16"/>
        </w:rPr>
      </w:pPr>
      <w:r w:rsidRPr="001B4F0C">
        <w:rPr>
          <w:rFonts w:ascii="Book Antiqua" w:hAnsi="Book Antiqua"/>
          <w:sz w:val="16"/>
        </w:rPr>
        <w:t>“Not that I have already obtained </w:t>
      </w:r>
      <w:r w:rsidRPr="001B4F0C">
        <w:rPr>
          <w:rFonts w:ascii="Book Antiqua" w:hAnsi="Book Antiqua"/>
          <w:i/>
          <w:iCs/>
          <w:sz w:val="16"/>
        </w:rPr>
        <w:t>it</w:t>
      </w:r>
      <w:r w:rsidRPr="001B4F0C">
        <w:rPr>
          <w:rFonts w:ascii="Book Antiqua" w:hAnsi="Book Antiqua"/>
          <w:sz w:val="16"/>
        </w:rPr>
        <w:t xml:space="preserve"> or have already become perfect, but I press on so that I may lay hold of that for which also I was laid hold of by Christ Jesus.” Philippians 3:12 </w:t>
      </w:r>
      <w:bookmarkStart w:id="0" w:name="_GoBack"/>
      <w:bookmarkEnd w:id="0"/>
    </w:p>
    <w:p w:rsidR="0042670C" w:rsidRPr="005C7C92" w:rsidRDefault="0042670C" w:rsidP="0042670C">
      <w:pPr>
        <w:rPr>
          <w:rFonts w:ascii="Book Antiqua" w:hAnsi="Book Antiqua"/>
          <w:b/>
          <w:sz w:val="16"/>
        </w:rPr>
      </w:pPr>
      <w:r w:rsidRPr="005C7C92">
        <w:rPr>
          <w:rFonts w:ascii="Book Antiqua" w:hAnsi="Book Antiqua"/>
          <w:b/>
          <w:sz w:val="20"/>
          <w:u w:val="single"/>
        </w:rPr>
        <w:t>Applying</w:t>
      </w:r>
      <w:r w:rsidRPr="005C7C92">
        <w:rPr>
          <w:rFonts w:ascii="Book Antiqua" w:hAnsi="Book Antiqua"/>
          <w:b/>
          <w:sz w:val="20"/>
        </w:rPr>
        <w:t xml:space="preserve"> </w:t>
      </w:r>
      <w:r w:rsidR="008231E4" w:rsidRPr="005C7C92">
        <w:rPr>
          <w:rFonts w:ascii="Book Antiqua" w:hAnsi="Book Antiqua"/>
          <w:b/>
          <w:sz w:val="20"/>
          <w:u w:val="single"/>
        </w:rPr>
        <w:t>all</w:t>
      </w:r>
      <w:r w:rsidR="008231E4" w:rsidRPr="005C7C92">
        <w:rPr>
          <w:rFonts w:ascii="Book Antiqua" w:hAnsi="Book Antiqua"/>
          <w:b/>
          <w:sz w:val="20"/>
        </w:rPr>
        <w:t xml:space="preserve"> </w:t>
      </w:r>
      <w:r w:rsidR="008231E4" w:rsidRPr="005C7C92">
        <w:rPr>
          <w:rFonts w:ascii="Book Antiqua" w:hAnsi="Book Antiqua"/>
          <w:b/>
          <w:sz w:val="20"/>
          <w:u w:val="single"/>
        </w:rPr>
        <w:t>diligence</w:t>
      </w:r>
      <w:r w:rsidR="008231E4" w:rsidRPr="005C7C92">
        <w:rPr>
          <w:rFonts w:ascii="Book Antiqua" w:hAnsi="Book Antiqua"/>
          <w:b/>
          <w:sz w:val="20"/>
        </w:rPr>
        <w:t xml:space="preserve"> </w:t>
      </w:r>
      <w:r w:rsidRPr="005C7C92">
        <w:rPr>
          <w:rFonts w:ascii="Book Antiqua" w:hAnsi="Book Antiqua"/>
          <w:sz w:val="16"/>
        </w:rPr>
        <w:sym w:font="Wingdings" w:char="F0E0"/>
      </w:r>
      <w:r w:rsidRPr="005C7C92">
        <w:rPr>
          <w:rFonts w:ascii="Book Antiqua" w:hAnsi="Book Antiqua"/>
          <w:sz w:val="16"/>
        </w:rPr>
        <w:t>Faith(pre-existing)</w:t>
      </w:r>
      <w:r w:rsidRPr="005C7C92">
        <w:rPr>
          <w:rFonts w:ascii="Book Antiqua" w:hAnsi="Book Antiqua"/>
          <w:sz w:val="16"/>
        </w:rPr>
        <w:sym w:font="Wingdings" w:char="F0E0"/>
      </w:r>
      <w:r w:rsidRPr="005C7C92">
        <w:rPr>
          <w:rFonts w:ascii="Book Antiqua" w:hAnsi="Book Antiqua"/>
          <w:sz w:val="16"/>
        </w:rPr>
        <w:t>Moral excellence</w:t>
      </w:r>
      <w:r w:rsidRPr="005C7C92">
        <w:rPr>
          <w:rFonts w:ascii="Book Antiqua" w:hAnsi="Book Antiqua"/>
          <w:sz w:val="16"/>
        </w:rPr>
        <w:sym w:font="Wingdings" w:char="F0E0"/>
      </w:r>
      <w:r w:rsidRPr="005C7C92">
        <w:rPr>
          <w:rFonts w:ascii="Book Antiqua" w:hAnsi="Book Antiqua"/>
          <w:sz w:val="16"/>
        </w:rPr>
        <w:t>knowledge</w:t>
      </w:r>
      <w:r w:rsidRPr="005C7C92">
        <w:rPr>
          <w:rFonts w:ascii="Book Antiqua" w:hAnsi="Book Antiqua"/>
          <w:sz w:val="16"/>
        </w:rPr>
        <w:sym w:font="Wingdings" w:char="F0E0"/>
      </w:r>
      <w:r w:rsidRPr="005C7C92">
        <w:rPr>
          <w:rFonts w:ascii="Book Antiqua" w:hAnsi="Book Antiqua"/>
          <w:sz w:val="16"/>
        </w:rPr>
        <w:t>self-control</w:t>
      </w:r>
      <w:r w:rsidRPr="005C7C92">
        <w:rPr>
          <w:rFonts w:ascii="Book Antiqua" w:hAnsi="Book Antiqua"/>
          <w:sz w:val="16"/>
        </w:rPr>
        <w:sym w:font="Wingdings" w:char="F0E0"/>
      </w:r>
      <w:r w:rsidRPr="005C7C92">
        <w:rPr>
          <w:rFonts w:ascii="Book Antiqua" w:hAnsi="Book Antiqua"/>
          <w:sz w:val="16"/>
        </w:rPr>
        <w:t>Perseverance</w:t>
      </w:r>
      <w:r w:rsidRPr="005C7C92">
        <w:rPr>
          <w:rFonts w:ascii="Book Antiqua" w:hAnsi="Book Antiqua"/>
          <w:sz w:val="16"/>
        </w:rPr>
        <w:sym w:font="Wingdings" w:char="F0E0"/>
      </w:r>
      <w:r w:rsidRPr="005C7C92">
        <w:rPr>
          <w:rFonts w:ascii="Book Antiqua" w:hAnsi="Book Antiqua"/>
          <w:sz w:val="16"/>
        </w:rPr>
        <w:t xml:space="preserve"> Godliness</w:t>
      </w:r>
      <w:r w:rsidRPr="005C7C92">
        <w:rPr>
          <w:rFonts w:ascii="Book Antiqua" w:hAnsi="Book Antiqua"/>
          <w:sz w:val="16"/>
        </w:rPr>
        <w:sym w:font="Wingdings" w:char="F0E0"/>
      </w:r>
      <w:r w:rsidRPr="005C7C92">
        <w:rPr>
          <w:rFonts w:ascii="Book Antiqua" w:hAnsi="Book Antiqua"/>
          <w:sz w:val="16"/>
        </w:rPr>
        <w:t>Brotherly kindness</w:t>
      </w:r>
      <w:r w:rsidRPr="005C7C92">
        <w:rPr>
          <w:rFonts w:ascii="Book Antiqua" w:hAnsi="Book Antiqua"/>
          <w:sz w:val="16"/>
        </w:rPr>
        <w:sym w:font="Wingdings" w:char="F0E0"/>
      </w:r>
      <w:r w:rsidRPr="005C7C92">
        <w:rPr>
          <w:rFonts w:ascii="Book Antiqua" w:hAnsi="Book Antiqua"/>
          <w:sz w:val="16"/>
        </w:rPr>
        <w:t>Love</w:t>
      </w:r>
    </w:p>
    <w:tbl>
      <w:tblPr>
        <w:tblStyle w:val="TableGrid"/>
        <w:tblW w:w="0" w:type="auto"/>
        <w:tblLook w:val="04A0" w:firstRow="1" w:lastRow="0" w:firstColumn="1" w:lastColumn="0" w:noHBand="0" w:noVBand="1"/>
      </w:tblPr>
      <w:tblGrid>
        <w:gridCol w:w="1975"/>
        <w:gridCol w:w="4950"/>
      </w:tblGrid>
      <w:tr w:rsidR="0042670C" w:rsidRPr="001B4F0C" w:rsidTr="007D2E3A">
        <w:tc>
          <w:tcPr>
            <w:tcW w:w="1975" w:type="dxa"/>
          </w:tcPr>
          <w:p w:rsidR="0042670C" w:rsidRPr="001B4F0C" w:rsidRDefault="0042670C" w:rsidP="0042670C">
            <w:pPr>
              <w:rPr>
                <w:rFonts w:ascii="Book Antiqua" w:hAnsi="Book Antiqua"/>
                <w:b/>
                <w:sz w:val="20"/>
              </w:rPr>
            </w:pPr>
            <w:r w:rsidRPr="001B4F0C">
              <w:rPr>
                <w:rFonts w:ascii="Book Antiqua" w:hAnsi="Book Antiqua"/>
                <w:b/>
                <w:sz w:val="20"/>
              </w:rPr>
              <w:t>Applying</w:t>
            </w:r>
          </w:p>
        </w:tc>
        <w:tc>
          <w:tcPr>
            <w:tcW w:w="4950" w:type="dxa"/>
          </w:tcPr>
          <w:p w:rsidR="0042670C" w:rsidRPr="001B4F0C" w:rsidRDefault="0042670C" w:rsidP="0042670C">
            <w:pPr>
              <w:rPr>
                <w:rFonts w:ascii="Book Antiqua" w:hAnsi="Book Antiqua"/>
                <w:sz w:val="20"/>
              </w:rPr>
            </w:pPr>
            <w:r w:rsidRPr="001B4F0C">
              <w:rPr>
                <w:rFonts w:ascii="Book Antiqua" w:hAnsi="Book Antiqua"/>
                <w:sz w:val="20"/>
              </w:rPr>
              <w:t>give one's full attention to a task; work hard</w:t>
            </w:r>
          </w:p>
        </w:tc>
      </w:tr>
      <w:tr w:rsidR="0042670C" w:rsidRPr="001B4F0C" w:rsidTr="007D2E3A">
        <w:tc>
          <w:tcPr>
            <w:tcW w:w="1975" w:type="dxa"/>
          </w:tcPr>
          <w:p w:rsidR="0042670C" w:rsidRPr="001B4F0C" w:rsidRDefault="0042670C" w:rsidP="0042670C">
            <w:pPr>
              <w:rPr>
                <w:rFonts w:ascii="Book Antiqua" w:hAnsi="Book Antiqua"/>
                <w:b/>
                <w:sz w:val="20"/>
              </w:rPr>
            </w:pPr>
            <w:r w:rsidRPr="001B4F0C">
              <w:rPr>
                <w:rFonts w:ascii="Book Antiqua" w:hAnsi="Book Antiqua"/>
                <w:b/>
                <w:sz w:val="20"/>
              </w:rPr>
              <w:t>All</w:t>
            </w:r>
          </w:p>
        </w:tc>
        <w:tc>
          <w:tcPr>
            <w:tcW w:w="4950" w:type="dxa"/>
          </w:tcPr>
          <w:p w:rsidR="0042670C" w:rsidRPr="001B4F0C" w:rsidRDefault="0042670C" w:rsidP="0042670C">
            <w:pPr>
              <w:rPr>
                <w:rFonts w:ascii="Book Antiqua" w:hAnsi="Book Antiqua"/>
                <w:sz w:val="20"/>
              </w:rPr>
            </w:pPr>
            <w:r w:rsidRPr="001B4F0C">
              <w:rPr>
                <w:rFonts w:ascii="Book Antiqua" w:hAnsi="Book Antiqua"/>
                <w:sz w:val="20"/>
              </w:rPr>
              <w:t>the greatest possible amount of a quality</w:t>
            </w:r>
          </w:p>
        </w:tc>
      </w:tr>
      <w:tr w:rsidR="0042670C" w:rsidRPr="001B4F0C" w:rsidTr="007D2E3A">
        <w:tc>
          <w:tcPr>
            <w:tcW w:w="1975" w:type="dxa"/>
          </w:tcPr>
          <w:p w:rsidR="0042670C" w:rsidRPr="001B4F0C" w:rsidRDefault="0042670C" w:rsidP="0042670C">
            <w:pPr>
              <w:rPr>
                <w:rFonts w:ascii="Book Antiqua" w:hAnsi="Book Antiqua"/>
                <w:b/>
                <w:sz w:val="20"/>
              </w:rPr>
            </w:pPr>
            <w:r w:rsidRPr="001B4F0C">
              <w:rPr>
                <w:rFonts w:ascii="Book Antiqua" w:hAnsi="Book Antiqua"/>
                <w:b/>
                <w:sz w:val="20"/>
              </w:rPr>
              <w:t>Diligence</w:t>
            </w:r>
          </w:p>
        </w:tc>
        <w:tc>
          <w:tcPr>
            <w:tcW w:w="4950" w:type="dxa"/>
          </w:tcPr>
          <w:p w:rsidR="0042670C" w:rsidRPr="001B4F0C" w:rsidRDefault="0042670C" w:rsidP="0042670C">
            <w:pPr>
              <w:rPr>
                <w:rFonts w:ascii="Book Antiqua" w:hAnsi="Book Antiqua"/>
                <w:sz w:val="20"/>
              </w:rPr>
            </w:pPr>
            <w:r w:rsidRPr="001B4F0C">
              <w:rPr>
                <w:rFonts w:ascii="Book Antiqua" w:hAnsi="Book Antiqua"/>
                <w:sz w:val="20"/>
              </w:rPr>
              <w:t>careful and persistent work or effort</w:t>
            </w:r>
          </w:p>
        </w:tc>
      </w:tr>
    </w:tbl>
    <w:p w:rsidR="0042670C" w:rsidRPr="005C7C92" w:rsidRDefault="0042670C" w:rsidP="005C7C92">
      <w:pPr>
        <w:pStyle w:val="ListParagraph"/>
        <w:numPr>
          <w:ilvl w:val="0"/>
          <w:numId w:val="3"/>
        </w:numPr>
        <w:rPr>
          <w:rFonts w:ascii="Book Antiqua" w:hAnsi="Book Antiqua"/>
        </w:rPr>
      </w:pPr>
      <w:r w:rsidRPr="005C7C92">
        <w:rPr>
          <w:rFonts w:ascii="Book Antiqua" w:hAnsi="Book Antiqua"/>
          <w:b/>
          <w:u w:val="single"/>
        </w:rPr>
        <w:t>Faith is the foundation of this</w:t>
      </w:r>
      <w:r w:rsidRPr="005C7C92">
        <w:rPr>
          <w:rFonts w:ascii="Book Antiqua" w:hAnsi="Book Antiqua"/>
        </w:rPr>
        <w:t>:</w:t>
      </w:r>
      <w:r w:rsidR="005C7C92" w:rsidRPr="005C7C92">
        <w:rPr>
          <w:rFonts w:ascii="Book Antiqua" w:hAnsi="Book Antiqua"/>
        </w:rPr>
        <w:t xml:space="preserve"> </w:t>
      </w:r>
      <w:r w:rsidR="005C7C92" w:rsidRPr="005C7C92">
        <w:rPr>
          <w:rFonts w:ascii="Book Antiqua" w:hAnsi="Book Antiqua"/>
          <w:sz w:val="20"/>
        </w:rPr>
        <w:t>without faith this is all just man’s useless effort</w:t>
      </w:r>
    </w:p>
    <w:p w:rsidR="0042670C" w:rsidRPr="005C7C92" w:rsidRDefault="0042670C" w:rsidP="005C7C92">
      <w:pPr>
        <w:pStyle w:val="ListParagraph"/>
        <w:numPr>
          <w:ilvl w:val="0"/>
          <w:numId w:val="3"/>
        </w:numPr>
        <w:spacing w:after="0" w:line="240" w:lineRule="auto"/>
        <w:rPr>
          <w:rFonts w:ascii="Book Antiqua" w:hAnsi="Book Antiqua"/>
          <w:b/>
          <w:sz w:val="20"/>
          <w:szCs w:val="20"/>
        </w:rPr>
      </w:pPr>
      <w:r w:rsidRPr="005C7C92">
        <w:rPr>
          <w:rFonts w:ascii="Book Antiqua" w:hAnsi="Book Antiqua"/>
          <w:b/>
          <w:sz w:val="20"/>
          <w:szCs w:val="20"/>
        </w:rPr>
        <w:t xml:space="preserve">in your faith supply moral excellence - </w:t>
      </w:r>
      <w:r w:rsidRPr="005C7C92">
        <w:rPr>
          <w:rFonts w:ascii="Book Antiqua" w:hAnsi="Book Antiqua"/>
          <w:i/>
          <w:sz w:val="20"/>
          <w:szCs w:val="20"/>
        </w:rPr>
        <w:t>behavior showing high moral standards</w:t>
      </w:r>
    </w:p>
    <w:p w:rsidR="0042670C" w:rsidRPr="005C7C92" w:rsidRDefault="0042670C" w:rsidP="005C7C92">
      <w:pPr>
        <w:pStyle w:val="ListParagraph"/>
        <w:numPr>
          <w:ilvl w:val="0"/>
          <w:numId w:val="3"/>
        </w:numPr>
        <w:spacing w:after="0" w:line="240" w:lineRule="auto"/>
        <w:rPr>
          <w:rFonts w:ascii="Book Antiqua" w:hAnsi="Book Antiqua"/>
          <w:sz w:val="20"/>
          <w:szCs w:val="20"/>
        </w:rPr>
      </w:pPr>
      <w:r w:rsidRPr="005C7C92">
        <w:rPr>
          <w:rFonts w:ascii="Book Antiqua" w:hAnsi="Book Antiqua"/>
          <w:b/>
          <w:sz w:val="20"/>
          <w:szCs w:val="20"/>
        </w:rPr>
        <w:t>knowledge -</w:t>
      </w:r>
      <w:r w:rsidRPr="005C7C92">
        <w:rPr>
          <w:rFonts w:ascii="Book Antiqua" w:hAnsi="Book Antiqua"/>
          <w:i/>
          <w:sz w:val="20"/>
          <w:szCs w:val="20"/>
        </w:rPr>
        <w:t>theoretical or practical understanding of a subject</w:t>
      </w:r>
    </w:p>
    <w:p w:rsidR="0042670C" w:rsidRPr="005C7C92" w:rsidRDefault="0042670C" w:rsidP="005C7C92">
      <w:pPr>
        <w:pStyle w:val="ListParagraph"/>
        <w:numPr>
          <w:ilvl w:val="0"/>
          <w:numId w:val="3"/>
        </w:numPr>
        <w:spacing w:after="0" w:line="240" w:lineRule="auto"/>
        <w:rPr>
          <w:rFonts w:ascii="Book Antiqua" w:hAnsi="Book Antiqua"/>
          <w:b/>
          <w:sz w:val="20"/>
          <w:szCs w:val="20"/>
        </w:rPr>
      </w:pPr>
      <w:r w:rsidRPr="005C7C92">
        <w:rPr>
          <w:rFonts w:ascii="Book Antiqua" w:hAnsi="Book Antiqua"/>
          <w:b/>
          <w:sz w:val="20"/>
          <w:szCs w:val="20"/>
        </w:rPr>
        <w:t>self-control -</w:t>
      </w:r>
      <w:r w:rsidRPr="005C7C92">
        <w:rPr>
          <w:rFonts w:ascii="Book Antiqua" w:hAnsi="Book Antiqua"/>
          <w:i/>
          <w:sz w:val="20"/>
          <w:szCs w:val="20"/>
        </w:rPr>
        <w:t>the ability to control oneself, in particular one's emotions and desires or the expression of them in one's behavior, especially in difficult situations</w:t>
      </w:r>
      <w:r w:rsidRPr="005C7C92">
        <w:rPr>
          <w:rFonts w:ascii="Book Antiqua" w:hAnsi="Book Antiqua"/>
          <w:sz w:val="20"/>
          <w:szCs w:val="20"/>
        </w:rPr>
        <w:t>.</w:t>
      </w:r>
    </w:p>
    <w:p w:rsidR="0042670C" w:rsidRPr="005C7C92" w:rsidRDefault="0042670C" w:rsidP="005C7C92">
      <w:pPr>
        <w:pStyle w:val="ListParagraph"/>
        <w:numPr>
          <w:ilvl w:val="0"/>
          <w:numId w:val="3"/>
        </w:numPr>
        <w:spacing w:after="0" w:line="240" w:lineRule="auto"/>
        <w:rPr>
          <w:rFonts w:ascii="Book Antiqua" w:hAnsi="Book Antiqua"/>
          <w:sz w:val="20"/>
          <w:szCs w:val="20"/>
        </w:rPr>
      </w:pPr>
      <w:r w:rsidRPr="005C7C92">
        <w:rPr>
          <w:rFonts w:ascii="Book Antiqua" w:hAnsi="Book Antiqua"/>
          <w:b/>
          <w:sz w:val="20"/>
          <w:szCs w:val="20"/>
        </w:rPr>
        <w:t xml:space="preserve">perseverance - </w:t>
      </w:r>
      <w:r w:rsidRPr="005C7C92">
        <w:rPr>
          <w:rFonts w:ascii="Book Antiqua" w:hAnsi="Book Antiqua"/>
          <w:i/>
          <w:sz w:val="20"/>
          <w:szCs w:val="20"/>
        </w:rPr>
        <w:t>steadfastness in doing something despite difficulty or delay in achieving success.</w:t>
      </w:r>
    </w:p>
    <w:p w:rsidR="0042670C" w:rsidRPr="005C7C92" w:rsidRDefault="0042670C" w:rsidP="005C7C92">
      <w:pPr>
        <w:pStyle w:val="ListParagraph"/>
        <w:numPr>
          <w:ilvl w:val="0"/>
          <w:numId w:val="3"/>
        </w:numPr>
        <w:spacing w:after="0" w:line="240" w:lineRule="auto"/>
        <w:rPr>
          <w:rFonts w:ascii="Book Antiqua" w:hAnsi="Book Antiqua"/>
          <w:b/>
          <w:sz w:val="20"/>
          <w:szCs w:val="20"/>
        </w:rPr>
      </w:pPr>
      <w:r w:rsidRPr="005C7C92">
        <w:rPr>
          <w:rFonts w:ascii="Book Antiqua" w:hAnsi="Book Antiqua"/>
          <w:b/>
          <w:sz w:val="20"/>
          <w:szCs w:val="20"/>
        </w:rPr>
        <w:t xml:space="preserve">godliness </w:t>
      </w:r>
      <w:r w:rsidRPr="005C7C92">
        <w:rPr>
          <w:rFonts w:ascii="Book Antiqua" w:hAnsi="Book Antiqua"/>
          <w:sz w:val="20"/>
          <w:szCs w:val="20"/>
        </w:rPr>
        <w:t>-</w:t>
      </w:r>
      <w:r w:rsidRPr="005C7C92">
        <w:rPr>
          <w:rFonts w:ascii="Book Antiqua" w:hAnsi="Book Antiqua"/>
          <w:i/>
          <w:sz w:val="20"/>
          <w:szCs w:val="20"/>
        </w:rPr>
        <w:t>Reverence for God and a life of holiness in the world.</w:t>
      </w:r>
    </w:p>
    <w:p w:rsidR="0042670C" w:rsidRPr="005C7C92" w:rsidRDefault="0042670C" w:rsidP="005C7C92">
      <w:pPr>
        <w:pStyle w:val="ListParagraph"/>
        <w:numPr>
          <w:ilvl w:val="0"/>
          <w:numId w:val="3"/>
        </w:numPr>
        <w:spacing w:after="0" w:line="240" w:lineRule="auto"/>
        <w:rPr>
          <w:rFonts w:ascii="Book Antiqua" w:hAnsi="Book Antiqua"/>
          <w:i/>
          <w:sz w:val="20"/>
          <w:szCs w:val="20"/>
        </w:rPr>
      </w:pPr>
      <w:r w:rsidRPr="005C7C92">
        <w:rPr>
          <w:rFonts w:ascii="Book Antiqua" w:hAnsi="Book Antiqua"/>
          <w:b/>
          <w:sz w:val="20"/>
          <w:szCs w:val="20"/>
        </w:rPr>
        <w:t>brotherly kindness -</w:t>
      </w:r>
      <w:r w:rsidRPr="005C7C92">
        <w:rPr>
          <w:rFonts w:ascii="Book Antiqua" w:hAnsi="Book Antiqua"/>
          <w:i/>
          <w:sz w:val="20"/>
          <w:szCs w:val="20"/>
        </w:rPr>
        <w:t>literally means "the love of brothers."</w:t>
      </w:r>
    </w:p>
    <w:p w:rsidR="0042670C" w:rsidRPr="00CD6A88" w:rsidRDefault="0042670C" w:rsidP="005C7C92">
      <w:pPr>
        <w:pStyle w:val="ListParagraph"/>
        <w:numPr>
          <w:ilvl w:val="0"/>
          <w:numId w:val="3"/>
        </w:numPr>
        <w:spacing w:after="0" w:line="240" w:lineRule="auto"/>
        <w:rPr>
          <w:rFonts w:ascii="Book Antiqua" w:hAnsi="Book Antiqua"/>
        </w:rPr>
      </w:pPr>
      <w:r w:rsidRPr="005C7C92">
        <w:rPr>
          <w:rFonts w:ascii="Book Antiqua" w:hAnsi="Book Antiqua"/>
          <w:b/>
        </w:rPr>
        <w:t>in </w:t>
      </w:r>
      <w:r w:rsidRPr="005C7C92">
        <w:rPr>
          <w:rFonts w:ascii="Book Antiqua" w:hAnsi="Book Antiqua"/>
          <w:b/>
          <w:i/>
          <w:iCs/>
        </w:rPr>
        <w:t>your</w:t>
      </w:r>
      <w:r w:rsidRPr="005C7C92">
        <w:rPr>
          <w:rFonts w:ascii="Book Antiqua" w:hAnsi="Book Antiqua"/>
          <w:b/>
        </w:rPr>
        <w:t xml:space="preserve"> brotherly kindness – </w:t>
      </w:r>
      <w:r w:rsidRPr="005C7C92">
        <w:rPr>
          <w:rFonts w:ascii="Book Antiqua" w:hAnsi="Book Antiqua"/>
          <w:b/>
          <w:color w:val="0070C0"/>
          <w:sz w:val="24"/>
          <w:highlight w:val="yellow"/>
        </w:rPr>
        <w:t>Love</w:t>
      </w:r>
      <w:r w:rsidRPr="005C7C92">
        <w:rPr>
          <w:rFonts w:ascii="Book Antiqua" w:hAnsi="Book Antiqua"/>
          <w:b/>
          <w:color w:val="0070C0"/>
          <w:sz w:val="24"/>
        </w:rPr>
        <w:t xml:space="preserve"> </w:t>
      </w:r>
      <w:r w:rsidRPr="005C7C92">
        <w:rPr>
          <w:rFonts w:ascii="Book Antiqua" w:hAnsi="Book Antiqua"/>
          <w:b/>
        </w:rPr>
        <w:t xml:space="preserve">- </w:t>
      </w:r>
      <w:r w:rsidRPr="005C7C92">
        <w:rPr>
          <w:rFonts w:ascii="Book Antiqua" w:hAnsi="Book Antiqua"/>
          <w:i/>
          <w:sz w:val="18"/>
        </w:rPr>
        <w:t>The supreme measure and example of </w:t>
      </w:r>
      <w:r w:rsidRPr="005C7C92">
        <w:rPr>
          <w:rFonts w:ascii="Book Antiqua" w:hAnsi="Book Antiqua"/>
          <w:i/>
          <w:iCs/>
          <w:sz w:val="18"/>
        </w:rPr>
        <w:t>agape</w:t>
      </w:r>
      <w:r w:rsidRPr="005C7C92">
        <w:rPr>
          <w:rFonts w:ascii="Book Antiqua" w:hAnsi="Book Antiqua"/>
          <w:i/>
          <w:sz w:val="18"/>
        </w:rPr>
        <w:t> love is God’s love. “God so loved the world, that He gave His only begotten Son” (</w:t>
      </w:r>
      <w:hyperlink r:id="rId7" w:tgtFrame="_blank" w:history="1">
        <w:r w:rsidRPr="005C7C92">
          <w:rPr>
            <w:rStyle w:val="Hyperlink"/>
            <w:rFonts w:ascii="Book Antiqua" w:hAnsi="Book Antiqua"/>
            <w:sz w:val="18"/>
          </w:rPr>
          <w:t>John 3:16</w:t>
        </w:r>
      </w:hyperlink>
      <w:r w:rsidRPr="005C7C92">
        <w:rPr>
          <w:rFonts w:ascii="Book Antiqua" w:hAnsi="Book Antiqua"/>
          <w:i/>
          <w:sz w:val="18"/>
        </w:rPr>
        <w:t>). Love is above all sacrificial. It is sacrifice of self for the sake of others, even for others who may care nothing at all for us and who may even hate us. It is not a feeling but a determined act of will, which always results in determined acts of self–giving. Love is the willing, joyful desire to put the welfare of others above our own. It leaves no place for pride, vanity, arrogance, self–seeking, or self–glory. It is an act of choice we are commanded to exercise even in behalf of our enemies: “I say to you, love your enemies, and pray for those who persecute you in order that you may be sons of your Father who is in heaven” (</w:t>
      </w:r>
      <w:hyperlink r:id="rId8" w:tgtFrame="_blank" w:history="1">
        <w:r w:rsidRPr="005C7C92">
          <w:rPr>
            <w:rStyle w:val="Hyperlink"/>
            <w:rFonts w:ascii="Book Antiqua" w:hAnsi="Book Antiqua"/>
            <w:sz w:val="18"/>
          </w:rPr>
          <w:t>Matt. 5:44–45</w:t>
        </w:r>
      </w:hyperlink>
      <w:r w:rsidRPr="005C7C92">
        <w:rPr>
          <w:rFonts w:ascii="Book Antiqua" w:hAnsi="Book Antiqua"/>
          <w:i/>
          <w:sz w:val="18"/>
        </w:rPr>
        <w:t>). If God so loved us that, even “while we were enemies, we were reconciled to God through the death of His Son” (</w:t>
      </w:r>
      <w:hyperlink r:id="rId9" w:tgtFrame="_blank" w:history="1">
        <w:r w:rsidRPr="005C7C92">
          <w:rPr>
            <w:rStyle w:val="Hyperlink"/>
            <w:rFonts w:ascii="Book Antiqua" w:hAnsi="Book Antiqua"/>
            <w:sz w:val="18"/>
          </w:rPr>
          <w:t>Rom. 5:10</w:t>
        </w:r>
      </w:hyperlink>
      <w:r w:rsidRPr="005C7C92">
        <w:rPr>
          <w:rFonts w:ascii="Book Antiqua" w:hAnsi="Book Antiqua"/>
          <w:i/>
          <w:sz w:val="18"/>
        </w:rPr>
        <w:t>; </w:t>
      </w:r>
      <w:hyperlink r:id="rId10" w:tgtFrame="_blank" w:history="1">
        <w:r w:rsidRPr="005C7C92">
          <w:rPr>
            <w:rStyle w:val="Hyperlink"/>
            <w:rFonts w:ascii="Book Antiqua" w:hAnsi="Book Antiqua"/>
            <w:sz w:val="18"/>
          </w:rPr>
          <w:t>Eph. 2:4–7</w:t>
        </w:r>
      </w:hyperlink>
      <w:r w:rsidRPr="005C7C92">
        <w:rPr>
          <w:rFonts w:ascii="Book Antiqua" w:hAnsi="Book Antiqua"/>
          <w:i/>
          <w:sz w:val="18"/>
        </w:rPr>
        <w:t>), how much more should we love those who are </w:t>
      </w:r>
      <w:r w:rsidRPr="005C7C92">
        <w:rPr>
          <w:rFonts w:ascii="Book Antiqua" w:hAnsi="Book Antiqua"/>
          <w:i/>
          <w:iCs/>
          <w:sz w:val="18"/>
        </w:rPr>
        <w:t>our</w:t>
      </w:r>
      <w:r w:rsidRPr="005C7C92">
        <w:rPr>
          <w:rFonts w:ascii="Book Antiqua" w:hAnsi="Book Antiqua"/>
          <w:i/>
          <w:sz w:val="18"/>
        </w:rPr>
        <w:t> enemies.</w:t>
      </w:r>
    </w:p>
    <w:p w:rsidR="00CD6A88" w:rsidRPr="00CD6A88" w:rsidRDefault="00B43FF9" w:rsidP="00CD6A88">
      <w:pPr>
        <w:spacing w:after="0" w:line="240" w:lineRule="auto"/>
        <w:rPr>
          <w:rFonts w:ascii="Book Antiqua" w:hAnsi="Book Antiqua"/>
        </w:rPr>
      </w:pPr>
      <w:r>
        <w:rPr>
          <w:rFonts w:ascii="Book Antiqua" w:hAnsi="Book Antiqua"/>
          <w:noProof/>
        </w:rPr>
        <w:lastRenderedPageBreak/>
        <mc:AlternateContent>
          <mc:Choice Requires="wps">
            <w:drawing>
              <wp:anchor distT="0" distB="0" distL="114300" distR="114300" simplePos="0" relativeHeight="251659264" behindDoc="0" locked="0" layoutInCell="1" allowOverlap="1">
                <wp:simplePos x="0" y="0"/>
                <wp:positionH relativeFrom="column">
                  <wp:posOffset>4602480</wp:posOffset>
                </wp:positionH>
                <wp:positionV relativeFrom="paragraph">
                  <wp:posOffset>3101340</wp:posOffset>
                </wp:positionV>
                <wp:extent cx="45719" cy="167640"/>
                <wp:effectExtent l="19050" t="19050" r="31115" b="22860"/>
                <wp:wrapNone/>
                <wp:docPr id="9" name="Arrow: Up 9"/>
                <wp:cNvGraphicFramePr/>
                <a:graphic xmlns:a="http://schemas.openxmlformats.org/drawingml/2006/main">
                  <a:graphicData uri="http://schemas.microsoft.com/office/word/2010/wordprocessingShape">
                    <wps:wsp>
                      <wps:cNvSpPr/>
                      <wps:spPr>
                        <a:xfrm>
                          <a:off x="0" y="0"/>
                          <a:ext cx="45719" cy="16764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6E002BE4"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9" o:spid="_x0000_s1026" type="#_x0000_t68" style="position:absolute;margin-left:362.4pt;margin-top:244.2pt;width:3.6pt;height:1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" adj="2945" fillcolor="#4472c4 [3204]" strokecolor="#1f3763 [1604]" strokeweight="1pt"/>
            </w:pict>
          </mc:Fallback>
        </mc:AlternateContent>
      </w:r>
      <w:r w:rsidR="00CD6A88">
        <w:rPr>
          <w:rFonts w:ascii="Book Antiqua" w:hAnsi="Book Antiqua"/>
          <w:noProof/>
        </w:rPr>
        <w:drawing>
          <wp:inline distT="0" distB="0" distL="0" distR="0">
            <wp:extent cx="6004560" cy="3916680"/>
            <wp:effectExtent l="0" t="57150" r="0" b="4572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sectPr w:rsidR="00CD6A88" w:rsidRPr="00CD6A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31E4" w:rsidRDefault="008231E4" w:rsidP="00D35390">
      <w:pPr>
        <w:spacing w:after="0" w:line="240" w:lineRule="auto"/>
      </w:pPr>
      <w:r>
        <w:separator/>
      </w:r>
    </w:p>
  </w:endnote>
  <w:endnote w:type="continuationSeparator" w:id="0">
    <w:p w:rsidR="008231E4" w:rsidRDefault="008231E4" w:rsidP="00D353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31E4" w:rsidRDefault="008231E4" w:rsidP="00D35390">
      <w:pPr>
        <w:spacing w:after="0" w:line="240" w:lineRule="auto"/>
      </w:pPr>
      <w:r>
        <w:separator/>
      </w:r>
    </w:p>
  </w:footnote>
  <w:footnote w:type="continuationSeparator" w:id="0">
    <w:p w:rsidR="008231E4" w:rsidRDefault="008231E4" w:rsidP="00D353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D10C2"/>
    <w:multiLevelType w:val="hybridMultilevel"/>
    <w:tmpl w:val="0776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B26F04"/>
    <w:multiLevelType w:val="hybridMultilevel"/>
    <w:tmpl w:val="2C704F20"/>
    <w:lvl w:ilvl="0" w:tplc="1366823E">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9C7E5D"/>
    <w:multiLevelType w:val="hybridMultilevel"/>
    <w:tmpl w:val="5BA67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0C"/>
    <w:rsid w:val="000A18EB"/>
    <w:rsid w:val="00161E40"/>
    <w:rsid w:val="001B4F0C"/>
    <w:rsid w:val="00252EF1"/>
    <w:rsid w:val="002D37B3"/>
    <w:rsid w:val="003149D9"/>
    <w:rsid w:val="0042670C"/>
    <w:rsid w:val="004756CC"/>
    <w:rsid w:val="005C7C92"/>
    <w:rsid w:val="00656C64"/>
    <w:rsid w:val="00713B5E"/>
    <w:rsid w:val="007B64C3"/>
    <w:rsid w:val="007B6556"/>
    <w:rsid w:val="008231E4"/>
    <w:rsid w:val="00855267"/>
    <w:rsid w:val="008E4595"/>
    <w:rsid w:val="00997AD4"/>
    <w:rsid w:val="00B43FF9"/>
    <w:rsid w:val="00C81135"/>
    <w:rsid w:val="00CD6A88"/>
    <w:rsid w:val="00D35390"/>
    <w:rsid w:val="00E06884"/>
    <w:rsid w:val="00E257E1"/>
    <w:rsid w:val="00F53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20CBE"/>
  <w15:chartTrackingRefBased/>
  <w15:docId w15:val="{87E2C99A-2FF5-441C-B581-2E90CAB78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6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670C"/>
    <w:rPr>
      <w:color w:val="0563C1" w:themeColor="hyperlink"/>
      <w:u w:val="single"/>
    </w:rPr>
  </w:style>
  <w:style w:type="character" w:styleId="UnresolvedMention">
    <w:name w:val="Unresolved Mention"/>
    <w:basedOn w:val="DefaultParagraphFont"/>
    <w:uiPriority w:val="99"/>
    <w:semiHidden/>
    <w:unhideWhenUsed/>
    <w:rsid w:val="0042670C"/>
    <w:rPr>
      <w:color w:val="808080"/>
      <w:shd w:val="clear" w:color="auto" w:fill="E6E6E6"/>
    </w:rPr>
  </w:style>
  <w:style w:type="paragraph" w:styleId="ListParagraph">
    <w:name w:val="List Paragraph"/>
    <w:basedOn w:val="Normal"/>
    <w:uiPriority w:val="34"/>
    <w:qFormat/>
    <w:rsid w:val="0042670C"/>
    <w:pPr>
      <w:ind w:left="720"/>
      <w:contextualSpacing/>
    </w:pPr>
  </w:style>
  <w:style w:type="paragraph" w:styleId="Header">
    <w:name w:val="header"/>
    <w:basedOn w:val="Normal"/>
    <w:link w:val="HeaderChar"/>
    <w:uiPriority w:val="99"/>
    <w:unhideWhenUsed/>
    <w:rsid w:val="00D353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5390"/>
  </w:style>
  <w:style w:type="paragraph" w:styleId="Footer">
    <w:name w:val="footer"/>
    <w:basedOn w:val="Normal"/>
    <w:link w:val="FooterChar"/>
    <w:uiPriority w:val="99"/>
    <w:unhideWhenUsed/>
    <w:rsid w:val="00D353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5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490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blia.com/bible/nasb95/Matt.%205.44%E2%80%9345" TargetMode="External"/><Relationship Id="rId13" Type="http://schemas.openxmlformats.org/officeDocument/2006/relationships/diagramQuickStyle" Target="diagrams/quickStyle1.xml"/><Relationship Id="rId3" Type="http://schemas.openxmlformats.org/officeDocument/2006/relationships/settings" Target="settings.xml"/><Relationship Id="rId7" Type="http://schemas.openxmlformats.org/officeDocument/2006/relationships/hyperlink" Target="https://biblia.com/bible/nasb95/John%203.16" TargetMode="External"/><Relationship Id="rId12" Type="http://schemas.openxmlformats.org/officeDocument/2006/relationships/diagramLayout" Target="diagrams/layou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Data" Target="diagrams/data1.xml"/><Relationship Id="rId5" Type="http://schemas.openxmlformats.org/officeDocument/2006/relationships/footnotes" Target="footnotes.xml"/><Relationship Id="rId15" Type="http://schemas.microsoft.com/office/2007/relationships/diagramDrawing" Target="diagrams/drawing1.xml"/><Relationship Id="rId10" Type="http://schemas.openxmlformats.org/officeDocument/2006/relationships/hyperlink" Target="https://biblia.com/bible/nasb95/Eph.%202.4%E2%80%937" TargetMode="External"/><Relationship Id="rId4" Type="http://schemas.openxmlformats.org/officeDocument/2006/relationships/webSettings" Target="webSettings.xml"/><Relationship Id="rId9" Type="http://schemas.openxmlformats.org/officeDocument/2006/relationships/hyperlink" Target="https://biblia.com/bible/nasb95/Rom.%205.10"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B07CB3D-A090-4EE2-8742-CBD39D749FF7}" type="doc">
      <dgm:prSet loTypeId="urn:microsoft.com/office/officeart/2005/8/layout/cycle4" loCatId="cycle" qsTypeId="urn:microsoft.com/office/officeart/2005/8/quickstyle/3d2" qsCatId="3D" csTypeId="urn:microsoft.com/office/officeart/2005/8/colors/colorful5" csCatId="colorful" phldr="1"/>
      <dgm:spPr/>
      <dgm:t>
        <a:bodyPr/>
        <a:lstStyle/>
        <a:p>
          <a:endParaRPr lang="en-US"/>
        </a:p>
      </dgm:t>
    </dgm:pt>
    <dgm:pt modelId="{E32F4747-1548-4659-AC0D-F615334B562A}">
      <dgm:prSet phldrT="[Text]"/>
      <dgm:spPr/>
      <dgm:t>
        <a:bodyPr/>
        <a:lstStyle/>
        <a:p>
          <a:r>
            <a:rPr lang="en-US" b="0" i="0">
              <a:latin typeface="Book Antiqua" panose="02040602050305030304" pitchFamily="18" charset="0"/>
            </a:rPr>
            <a:t>"Hunger and thirst for righteousness" &amp; "Pure in heart"</a:t>
          </a:r>
          <a:endParaRPr lang="en-US">
            <a:latin typeface="Book Antiqua" panose="02040602050305030304" pitchFamily="18" charset="0"/>
          </a:endParaRPr>
        </a:p>
      </dgm:t>
    </dgm:pt>
    <dgm:pt modelId="{EB7783A4-8317-4034-8FDA-11F68ACD501D}" type="parTrans" cxnId="{9D77B69E-AC79-4C39-83FE-222871F5C73C}">
      <dgm:prSet/>
      <dgm:spPr/>
      <dgm:t>
        <a:bodyPr/>
        <a:lstStyle/>
        <a:p>
          <a:endParaRPr lang="en-US">
            <a:latin typeface="Book Antiqua" panose="02040602050305030304" pitchFamily="18" charset="0"/>
          </a:endParaRPr>
        </a:p>
      </dgm:t>
    </dgm:pt>
    <dgm:pt modelId="{60E163DD-7188-425C-B9FF-9ACA49BB0E53}" type="sibTrans" cxnId="{9D77B69E-AC79-4C39-83FE-222871F5C73C}">
      <dgm:prSet/>
      <dgm:spPr/>
      <dgm:t>
        <a:bodyPr/>
        <a:lstStyle/>
        <a:p>
          <a:endParaRPr lang="en-US">
            <a:latin typeface="Book Antiqua" panose="02040602050305030304" pitchFamily="18" charset="0"/>
          </a:endParaRPr>
        </a:p>
      </dgm:t>
    </dgm:pt>
    <dgm:pt modelId="{2F1AB017-3A61-4368-B2E4-02EE7AB3E141}">
      <dgm:prSet phldrT="[Text]"/>
      <dgm:spPr/>
      <dgm:t>
        <a:bodyPr/>
        <a:lstStyle/>
        <a:p>
          <a:r>
            <a:rPr lang="en-US">
              <a:latin typeface="Book Antiqua" panose="02040602050305030304" pitchFamily="18" charset="0"/>
            </a:rPr>
            <a:t>Wish to follow Christ | </a:t>
          </a:r>
          <a:r>
            <a:rPr lang="en-US" b="1" i="0" baseline="0">
              <a:latin typeface="Book Antiqua" panose="02040602050305030304" pitchFamily="18" charset="0"/>
            </a:rPr>
            <a:t>Commit 100%</a:t>
          </a:r>
          <a:r>
            <a:rPr lang="en-US" i="0">
              <a:latin typeface="Book Antiqua" panose="02040602050305030304" pitchFamily="18" charset="0"/>
            </a:rPr>
            <a:t>  </a:t>
          </a:r>
          <a:r>
            <a:rPr lang="en-US" i="1">
              <a:latin typeface="Book Antiqua" panose="02040602050305030304" pitchFamily="18" charset="0"/>
            </a:rPr>
            <a:t>(Want enough to be willing to lose all Matt. 13:44)</a:t>
          </a:r>
          <a:endParaRPr lang="en-US" b="1" i="1" baseline="0">
            <a:latin typeface="Book Antiqua" panose="02040602050305030304" pitchFamily="18" charset="0"/>
          </a:endParaRPr>
        </a:p>
      </dgm:t>
    </dgm:pt>
    <dgm:pt modelId="{3012ED6B-0ECA-49D1-8E0C-D27BC73DD0E1}" type="parTrans" cxnId="{A04DEB3B-2E9E-4213-931E-0ECB012475BE}">
      <dgm:prSet/>
      <dgm:spPr/>
      <dgm:t>
        <a:bodyPr/>
        <a:lstStyle/>
        <a:p>
          <a:endParaRPr lang="en-US">
            <a:latin typeface="Book Antiqua" panose="02040602050305030304" pitchFamily="18" charset="0"/>
          </a:endParaRPr>
        </a:p>
      </dgm:t>
    </dgm:pt>
    <dgm:pt modelId="{C1AD6104-CCEA-4430-9C76-F062527115AE}" type="sibTrans" cxnId="{A04DEB3B-2E9E-4213-931E-0ECB012475BE}">
      <dgm:prSet/>
      <dgm:spPr/>
      <dgm:t>
        <a:bodyPr/>
        <a:lstStyle/>
        <a:p>
          <a:endParaRPr lang="en-US">
            <a:latin typeface="Book Antiqua" panose="02040602050305030304" pitchFamily="18" charset="0"/>
          </a:endParaRPr>
        </a:p>
      </dgm:t>
    </dgm:pt>
    <dgm:pt modelId="{B9BB6A1E-FFE2-45A1-A446-E0D7C45CBF89}">
      <dgm:prSet phldrT="[Text]"/>
      <dgm:spPr/>
      <dgm:t>
        <a:bodyPr/>
        <a:lstStyle/>
        <a:p>
          <a:r>
            <a:rPr lang="en-US" b="0" i="0">
              <a:latin typeface="Book Antiqua" panose="02040602050305030304" pitchFamily="18" charset="0"/>
            </a:rPr>
            <a:t>"Blessed are the poor in spirit" &amp; “Blessed are those who mourn"</a:t>
          </a:r>
          <a:endParaRPr lang="en-US">
            <a:latin typeface="Book Antiqua" panose="02040602050305030304" pitchFamily="18" charset="0"/>
          </a:endParaRPr>
        </a:p>
      </dgm:t>
    </dgm:pt>
    <dgm:pt modelId="{8A8A8E89-3920-4514-B4FE-EB06024DCA7D}" type="parTrans" cxnId="{54797E8B-6298-45FE-BE08-9A3291616483}">
      <dgm:prSet/>
      <dgm:spPr/>
      <dgm:t>
        <a:bodyPr/>
        <a:lstStyle/>
        <a:p>
          <a:endParaRPr lang="en-US">
            <a:latin typeface="Book Antiqua" panose="02040602050305030304" pitchFamily="18" charset="0"/>
          </a:endParaRPr>
        </a:p>
      </dgm:t>
    </dgm:pt>
    <dgm:pt modelId="{6D534091-18C3-4515-A5B6-E2C94FCC4F6C}" type="sibTrans" cxnId="{54797E8B-6298-45FE-BE08-9A3291616483}">
      <dgm:prSet/>
      <dgm:spPr/>
      <dgm:t>
        <a:bodyPr/>
        <a:lstStyle/>
        <a:p>
          <a:endParaRPr lang="en-US">
            <a:latin typeface="Book Antiqua" panose="02040602050305030304" pitchFamily="18" charset="0"/>
          </a:endParaRPr>
        </a:p>
      </dgm:t>
    </dgm:pt>
    <dgm:pt modelId="{5301F0F6-FAA1-46BA-85F4-6227C0703F56}">
      <dgm:prSet phldrT="[Text]"/>
      <dgm:spPr/>
      <dgm:t>
        <a:bodyPr/>
        <a:lstStyle/>
        <a:p>
          <a:r>
            <a:rPr lang="en-US">
              <a:latin typeface="Book Antiqua" panose="02040602050305030304" pitchFamily="18" charset="0"/>
            </a:rPr>
            <a:t>Deny himself | </a:t>
          </a:r>
          <a:r>
            <a:rPr lang="en-US" b="1" i="0">
              <a:latin typeface="Book Antiqua" panose="02040602050305030304" pitchFamily="18" charset="0"/>
            </a:rPr>
            <a:t>Lose sin &amp; possess </a:t>
          </a:r>
          <a:r>
            <a:rPr lang="en-US" i="0">
              <a:latin typeface="Book Antiqua" panose="02040602050305030304" pitchFamily="18" charset="0"/>
            </a:rPr>
            <a:t>    </a:t>
          </a:r>
          <a:r>
            <a:rPr lang="en-US" i="1">
              <a:latin typeface="Book Antiqua" panose="02040602050305030304" pitchFamily="18" charset="0"/>
            </a:rPr>
            <a:t>(end works-righteousness &amp; sinful life Phil 3:12)</a:t>
          </a:r>
          <a:endParaRPr lang="en-US" b="1" i="1">
            <a:latin typeface="Book Antiqua" panose="02040602050305030304" pitchFamily="18" charset="0"/>
          </a:endParaRPr>
        </a:p>
      </dgm:t>
    </dgm:pt>
    <dgm:pt modelId="{5C8DD01B-7D17-4E01-ACBD-EE28BC6B21A2}" type="parTrans" cxnId="{FF40D950-4FA7-489F-A6E7-FBF11F5610F4}">
      <dgm:prSet/>
      <dgm:spPr/>
      <dgm:t>
        <a:bodyPr/>
        <a:lstStyle/>
        <a:p>
          <a:endParaRPr lang="en-US">
            <a:latin typeface="Book Antiqua" panose="02040602050305030304" pitchFamily="18" charset="0"/>
          </a:endParaRPr>
        </a:p>
      </dgm:t>
    </dgm:pt>
    <dgm:pt modelId="{C7755007-4C91-43F8-A2EA-0C07A43CFA41}" type="sibTrans" cxnId="{FF40D950-4FA7-489F-A6E7-FBF11F5610F4}">
      <dgm:prSet/>
      <dgm:spPr/>
      <dgm:t>
        <a:bodyPr/>
        <a:lstStyle/>
        <a:p>
          <a:endParaRPr lang="en-US">
            <a:latin typeface="Book Antiqua" panose="02040602050305030304" pitchFamily="18" charset="0"/>
          </a:endParaRPr>
        </a:p>
      </dgm:t>
    </dgm:pt>
    <dgm:pt modelId="{B44F08DF-84CF-4242-9673-8AFBAD582892}">
      <dgm:prSet phldrT="[Text]"/>
      <dgm:spPr/>
      <dgm:t>
        <a:bodyPr/>
        <a:lstStyle/>
        <a:p>
          <a:r>
            <a:rPr lang="en-US">
              <a:latin typeface="Book Antiqua" panose="02040602050305030304" pitchFamily="18" charset="0"/>
            </a:rPr>
            <a:t>"Blessed</a:t>
          </a:r>
          <a:r>
            <a:rPr lang="en-US" baseline="0">
              <a:latin typeface="Book Antiqua" panose="02040602050305030304" pitchFamily="18" charset="0"/>
            </a:rPr>
            <a:t> are those who have been persecuted for the sake of righteousness"</a:t>
          </a:r>
          <a:endParaRPr lang="en-US">
            <a:latin typeface="Book Antiqua" panose="02040602050305030304" pitchFamily="18" charset="0"/>
          </a:endParaRPr>
        </a:p>
      </dgm:t>
    </dgm:pt>
    <dgm:pt modelId="{E124ABA8-1941-43A3-85D7-B3FFF2756304}" type="parTrans" cxnId="{C2B0571B-A221-4B60-8F17-84255030E8C1}">
      <dgm:prSet/>
      <dgm:spPr/>
      <dgm:t>
        <a:bodyPr/>
        <a:lstStyle/>
        <a:p>
          <a:endParaRPr lang="en-US">
            <a:latin typeface="Book Antiqua" panose="02040602050305030304" pitchFamily="18" charset="0"/>
          </a:endParaRPr>
        </a:p>
      </dgm:t>
    </dgm:pt>
    <dgm:pt modelId="{B0E9CD19-65A4-4233-9902-FD3102CF0E13}" type="sibTrans" cxnId="{C2B0571B-A221-4B60-8F17-84255030E8C1}">
      <dgm:prSet/>
      <dgm:spPr/>
      <dgm:t>
        <a:bodyPr/>
        <a:lstStyle/>
        <a:p>
          <a:endParaRPr lang="en-US">
            <a:latin typeface="Book Antiqua" panose="02040602050305030304" pitchFamily="18" charset="0"/>
          </a:endParaRPr>
        </a:p>
      </dgm:t>
    </dgm:pt>
    <dgm:pt modelId="{FA014B31-A1BE-4D06-A21B-F6A3FA9D2993}">
      <dgm:prSet phldrT="[Text]"/>
      <dgm:spPr/>
      <dgm:t>
        <a:bodyPr/>
        <a:lstStyle/>
        <a:p>
          <a:r>
            <a:rPr lang="en-US" b="0" i="0">
              <a:latin typeface="Book Antiqua" panose="02040602050305030304" pitchFamily="18" charset="0"/>
            </a:rPr>
            <a:t>“Blessed are the gentle" &amp; “Blessed are the merciful" &amp; "Blessed are the peacemakers"</a:t>
          </a:r>
          <a:endParaRPr lang="en-US">
            <a:latin typeface="Book Antiqua" panose="02040602050305030304" pitchFamily="18" charset="0"/>
          </a:endParaRPr>
        </a:p>
      </dgm:t>
    </dgm:pt>
    <dgm:pt modelId="{439FB298-FE15-4B8A-9919-6FAEE4662F88}" type="parTrans" cxnId="{7149A967-BC48-48B4-BA96-56BD2E392E5E}">
      <dgm:prSet/>
      <dgm:spPr/>
      <dgm:t>
        <a:bodyPr/>
        <a:lstStyle/>
        <a:p>
          <a:endParaRPr lang="en-US">
            <a:latin typeface="Book Antiqua" panose="02040602050305030304" pitchFamily="18" charset="0"/>
          </a:endParaRPr>
        </a:p>
      </dgm:t>
    </dgm:pt>
    <dgm:pt modelId="{BAB4025B-5498-4644-ABE2-8F75BAFE44F4}" type="sibTrans" cxnId="{7149A967-BC48-48B4-BA96-56BD2E392E5E}">
      <dgm:prSet/>
      <dgm:spPr/>
      <dgm:t>
        <a:bodyPr/>
        <a:lstStyle/>
        <a:p>
          <a:endParaRPr lang="en-US">
            <a:latin typeface="Book Antiqua" panose="02040602050305030304" pitchFamily="18" charset="0"/>
          </a:endParaRPr>
        </a:p>
      </dgm:t>
    </dgm:pt>
    <dgm:pt modelId="{51725DA5-4185-49A3-9368-BECB5CE0E54F}">
      <dgm:prSet phldrT="[Text]"/>
      <dgm:spPr/>
      <dgm:t>
        <a:bodyPr/>
        <a:lstStyle/>
        <a:p>
          <a:r>
            <a:rPr lang="en-US">
              <a:latin typeface="Book Antiqua" panose="02040602050305030304" pitchFamily="18" charset="0"/>
            </a:rPr>
            <a:t>Follow Me |</a:t>
          </a:r>
          <a:r>
            <a:rPr lang="en-US" b="1" i="0">
              <a:latin typeface="Book Antiqua" panose="02040602050305030304" pitchFamily="18" charset="0"/>
            </a:rPr>
            <a:t>Leave comfort &amp; self-seeking</a:t>
          </a:r>
          <a:r>
            <a:rPr lang="en-US" i="0">
              <a:latin typeface="Book Antiqua" panose="02040602050305030304" pitchFamily="18" charset="0"/>
            </a:rPr>
            <a:t> </a:t>
          </a:r>
          <a:r>
            <a:rPr lang="en-US" i="1">
              <a:latin typeface="Book Antiqua" panose="02040602050305030304" pitchFamily="18" charset="0"/>
            </a:rPr>
            <a:t>(without reservation to become like Christ 2 Ptr 1:5)</a:t>
          </a:r>
          <a:endParaRPr lang="en-US" b="1" i="1">
            <a:latin typeface="Book Antiqua" panose="02040602050305030304" pitchFamily="18" charset="0"/>
          </a:endParaRPr>
        </a:p>
      </dgm:t>
    </dgm:pt>
    <dgm:pt modelId="{B206CCE2-5D41-44CA-974A-78AC40AC02FB}" type="parTrans" cxnId="{A221D434-CAE3-4690-87E3-91E98D42E851}">
      <dgm:prSet/>
      <dgm:spPr/>
      <dgm:t>
        <a:bodyPr/>
        <a:lstStyle/>
        <a:p>
          <a:endParaRPr lang="en-US">
            <a:latin typeface="Book Antiqua" panose="02040602050305030304" pitchFamily="18" charset="0"/>
          </a:endParaRPr>
        </a:p>
      </dgm:t>
    </dgm:pt>
    <dgm:pt modelId="{93707CC9-4855-4CBC-A9CD-8AD3BFA49E8A}" type="sibTrans" cxnId="{A221D434-CAE3-4690-87E3-91E98D42E851}">
      <dgm:prSet/>
      <dgm:spPr/>
      <dgm:t>
        <a:bodyPr/>
        <a:lstStyle/>
        <a:p>
          <a:endParaRPr lang="en-US">
            <a:latin typeface="Book Antiqua" panose="02040602050305030304" pitchFamily="18" charset="0"/>
          </a:endParaRPr>
        </a:p>
      </dgm:t>
    </dgm:pt>
    <dgm:pt modelId="{8A89A717-5103-45D8-8314-F7B6E873C625}">
      <dgm:prSet phldrT="[Text]"/>
      <dgm:spPr/>
      <dgm:t>
        <a:bodyPr/>
        <a:lstStyle/>
        <a:p>
          <a:r>
            <a:rPr lang="en-US">
              <a:latin typeface="Book Antiqua" panose="02040602050305030304" pitchFamily="18" charset="0"/>
            </a:rPr>
            <a:t>Pick  the Cross|</a:t>
          </a:r>
          <a:r>
            <a:rPr lang="en-US" b="1" i="0">
              <a:latin typeface="Book Antiqua" panose="02040602050305030304" pitchFamily="18" charset="0"/>
            </a:rPr>
            <a:t>let go of relationships &amp; rep</a:t>
          </a:r>
          <a:r>
            <a:rPr lang="en-US" i="0">
              <a:latin typeface="Book Antiqua" panose="02040602050305030304" pitchFamily="18" charset="0"/>
            </a:rPr>
            <a:t>. </a:t>
          </a:r>
          <a:r>
            <a:rPr lang="en-US">
              <a:latin typeface="Book Antiqua" panose="02040602050305030304" pitchFamily="18" charset="0"/>
            </a:rPr>
            <a:t> </a:t>
          </a:r>
          <a:r>
            <a:rPr lang="en-US" i="1">
              <a:latin typeface="Book Antiqua" panose="02040602050305030304" pitchFamily="18" charset="0"/>
            </a:rPr>
            <a:t>(Humiliating public and graphic execution Lk 14</a:t>
          </a:r>
          <a:r>
            <a:rPr lang="en-US">
              <a:latin typeface="Book Antiqua" panose="02040602050305030304" pitchFamily="18" charset="0"/>
            </a:rPr>
            <a:t>)</a:t>
          </a:r>
          <a:endParaRPr lang="en-US" i="1">
            <a:latin typeface="Book Antiqua" panose="02040602050305030304" pitchFamily="18" charset="0"/>
          </a:endParaRPr>
        </a:p>
      </dgm:t>
    </dgm:pt>
    <dgm:pt modelId="{21D2C7F6-CE51-495F-A1ED-C607F416658C}" type="sibTrans" cxnId="{F30C03D1-703E-4133-8637-35CBC4FF96E2}">
      <dgm:prSet/>
      <dgm:spPr/>
      <dgm:t>
        <a:bodyPr/>
        <a:lstStyle/>
        <a:p>
          <a:endParaRPr lang="en-US">
            <a:latin typeface="Book Antiqua" panose="02040602050305030304" pitchFamily="18" charset="0"/>
          </a:endParaRPr>
        </a:p>
      </dgm:t>
    </dgm:pt>
    <dgm:pt modelId="{1DB75A2E-C8E4-4AD0-AAD2-3B64AD0E0CF9}" type="parTrans" cxnId="{F30C03D1-703E-4133-8637-35CBC4FF96E2}">
      <dgm:prSet/>
      <dgm:spPr/>
      <dgm:t>
        <a:bodyPr/>
        <a:lstStyle/>
        <a:p>
          <a:endParaRPr lang="en-US">
            <a:latin typeface="Book Antiqua" panose="02040602050305030304" pitchFamily="18" charset="0"/>
          </a:endParaRPr>
        </a:p>
      </dgm:t>
    </dgm:pt>
    <dgm:pt modelId="{F1CAB16D-0E8F-4F08-821A-BCC09F175C8E}" type="pres">
      <dgm:prSet presAssocID="{2B07CB3D-A090-4EE2-8742-CBD39D749FF7}" presName="cycleMatrixDiagram" presStyleCnt="0">
        <dgm:presLayoutVars>
          <dgm:chMax val="1"/>
          <dgm:dir/>
          <dgm:animLvl val="lvl"/>
          <dgm:resizeHandles val="exact"/>
        </dgm:presLayoutVars>
      </dgm:prSet>
      <dgm:spPr/>
    </dgm:pt>
    <dgm:pt modelId="{DD98DDEB-CC9C-4F3E-A806-83EDE5BEDDFB}" type="pres">
      <dgm:prSet presAssocID="{2B07CB3D-A090-4EE2-8742-CBD39D749FF7}" presName="children" presStyleCnt="0"/>
      <dgm:spPr/>
    </dgm:pt>
    <dgm:pt modelId="{0ADC8530-2C67-4C61-A207-4C1DA3401635}" type="pres">
      <dgm:prSet presAssocID="{2B07CB3D-A090-4EE2-8742-CBD39D749FF7}" presName="child1group" presStyleCnt="0"/>
      <dgm:spPr/>
    </dgm:pt>
    <dgm:pt modelId="{390F529D-A45D-4900-809F-F0728B933B09}" type="pres">
      <dgm:prSet presAssocID="{2B07CB3D-A090-4EE2-8742-CBD39D749FF7}" presName="child1" presStyleLbl="bgAcc1" presStyleIdx="0" presStyleCnt="4"/>
      <dgm:spPr/>
    </dgm:pt>
    <dgm:pt modelId="{FE425292-2129-4BA2-B532-50E5FDC25C10}" type="pres">
      <dgm:prSet presAssocID="{2B07CB3D-A090-4EE2-8742-CBD39D749FF7}" presName="child1Text" presStyleLbl="bgAcc1" presStyleIdx="0" presStyleCnt="4">
        <dgm:presLayoutVars>
          <dgm:bulletEnabled val="1"/>
        </dgm:presLayoutVars>
      </dgm:prSet>
      <dgm:spPr/>
    </dgm:pt>
    <dgm:pt modelId="{DAFBD004-DB22-474B-8E46-78D784E64B17}" type="pres">
      <dgm:prSet presAssocID="{2B07CB3D-A090-4EE2-8742-CBD39D749FF7}" presName="child2group" presStyleCnt="0"/>
      <dgm:spPr/>
    </dgm:pt>
    <dgm:pt modelId="{7BCC5277-2354-4D49-B7D3-AE247175A738}" type="pres">
      <dgm:prSet presAssocID="{2B07CB3D-A090-4EE2-8742-CBD39D749FF7}" presName="child2" presStyleLbl="bgAcc1" presStyleIdx="1" presStyleCnt="4"/>
      <dgm:spPr/>
    </dgm:pt>
    <dgm:pt modelId="{F3D53148-7B18-477D-950D-0F7A528CBC3D}" type="pres">
      <dgm:prSet presAssocID="{2B07CB3D-A090-4EE2-8742-CBD39D749FF7}" presName="child2Text" presStyleLbl="bgAcc1" presStyleIdx="1" presStyleCnt="4">
        <dgm:presLayoutVars>
          <dgm:bulletEnabled val="1"/>
        </dgm:presLayoutVars>
      </dgm:prSet>
      <dgm:spPr/>
    </dgm:pt>
    <dgm:pt modelId="{3F801D7C-7C55-43F9-9BCF-DA84380CF534}" type="pres">
      <dgm:prSet presAssocID="{2B07CB3D-A090-4EE2-8742-CBD39D749FF7}" presName="child3group" presStyleCnt="0"/>
      <dgm:spPr/>
    </dgm:pt>
    <dgm:pt modelId="{9AD20B36-F3E9-40FB-9CD8-79B4C9E098EC}" type="pres">
      <dgm:prSet presAssocID="{2B07CB3D-A090-4EE2-8742-CBD39D749FF7}" presName="child3" presStyleLbl="bgAcc1" presStyleIdx="2" presStyleCnt="4"/>
      <dgm:spPr/>
    </dgm:pt>
    <dgm:pt modelId="{194F2A86-FE62-4FE1-854A-0CE545F58416}" type="pres">
      <dgm:prSet presAssocID="{2B07CB3D-A090-4EE2-8742-CBD39D749FF7}" presName="child3Text" presStyleLbl="bgAcc1" presStyleIdx="2" presStyleCnt="4">
        <dgm:presLayoutVars>
          <dgm:bulletEnabled val="1"/>
        </dgm:presLayoutVars>
      </dgm:prSet>
      <dgm:spPr/>
    </dgm:pt>
    <dgm:pt modelId="{0219ECEA-D475-41D3-A19C-424E257D2FE8}" type="pres">
      <dgm:prSet presAssocID="{2B07CB3D-A090-4EE2-8742-CBD39D749FF7}" presName="child4group" presStyleCnt="0"/>
      <dgm:spPr/>
    </dgm:pt>
    <dgm:pt modelId="{8E9364A8-14F8-4152-B763-3A3F7CED8F0C}" type="pres">
      <dgm:prSet presAssocID="{2B07CB3D-A090-4EE2-8742-CBD39D749FF7}" presName="child4" presStyleLbl="bgAcc1" presStyleIdx="3" presStyleCnt="4"/>
      <dgm:spPr/>
    </dgm:pt>
    <dgm:pt modelId="{AD8CD502-BC90-42BC-9569-57B3164A509E}" type="pres">
      <dgm:prSet presAssocID="{2B07CB3D-A090-4EE2-8742-CBD39D749FF7}" presName="child4Text" presStyleLbl="bgAcc1" presStyleIdx="3" presStyleCnt="4">
        <dgm:presLayoutVars>
          <dgm:bulletEnabled val="1"/>
        </dgm:presLayoutVars>
      </dgm:prSet>
      <dgm:spPr/>
    </dgm:pt>
    <dgm:pt modelId="{86DB79D3-523E-4156-BE2C-96E2BB0A904E}" type="pres">
      <dgm:prSet presAssocID="{2B07CB3D-A090-4EE2-8742-CBD39D749FF7}" presName="childPlaceholder" presStyleCnt="0"/>
      <dgm:spPr/>
    </dgm:pt>
    <dgm:pt modelId="{406D5BC0-22BD-4C84-B216-2B0C2AE9013D}" type="pres">
      <dgm:prSet presAssocID="{2B07CB3D-A090-4EE2-8742-CBD39D749FF7}" presName="circle" presStyleCnt="0"/>
      <dgm:spPr/>
    </dgm:pt>
    <dgm:pt modelId="{BACB720B-CF41-43FB-921F-DFFD8C725093}" type="pres">
      <dgm:prSet presAssocID="{2B07CB3D-A090-4EE2-8742-CBD39D749FF7}" presName="quadrant1" presStyleLbl="node1" presStyleIdx="0" presStyleCnt="4">
        <dgm:presLayoutVars>
          <dgm:chMax val="1"/>
          <dgm:bulletEnabled val="1"/>
        </dgm:presLayoutVars>
      </dgm:prSet>
      <dgm:spPr/>
    </dgm:pt>
    <dgm:pt modelId="{961D761F-C756-4A6A-9C71-B1D52D4C508D}" type="pres">
      <dgm:prSet presAssocID="{2B07CB3D-A090-4EE2-8742-CBD39D749FF7}" presName="quadrant2" presStyleLbl="node1" presStyleIdx="1" presStyleCnt="4">
        <dgm:presLayoutVars>
          <dgm:chMax val="1"/>
          <dgm:bulletEnabled val="1"/>
        </dgm:presLayoutVars>
      </dgm:prSet>
      <dgm:spPr/>
    </dgm:pt>
    <dgm:pt modelId="{F775419D-71A1-47BF-A7BC-73CC42B8A364}" type="pres">
      <dgm:prSet presAssocID="{2B07CB3D-A090-4EE2-8742-CBD39D749FF7}" presName="quadrant3" presStyleLbl="node1" presStyleIdx="2" presStyleCnt="4">
        <dgm:presLayoutVars>
          <dgm:chMax val="1"/>
          <dgm:bulletEnabled val="1"/>
        </dgm:presLayoutVars>
      </dgm:prSet>
      <dgm:spPr/>
    </dgm:pt>
    <dgm:pt modelId="{DEB817A9-6278-4131-B182-C2770431948F}" type="pres">
      <dgm:prSet presAssocID="{2B07CB3D-A090-4EE2-8742-CBD39D749FF7}" presName="quadrant4" presStyleLbl="node1" presStyleIdx="3" presStyleCnt="4">
        <dgm:presLayoutVars>
          <dgm:chMax val="1"/>
          <dgm:bulletEnabled val="1"/>
        </dgm:presLayoutVars>
      </dgm:prSet>
      <dgm:spPr/>
    </dgm:pt>
    <dgm:pt modelId="{FA71BB23-938E-40B3-BC69-DF23646EA01B}" type="pres">
      <dgm:prSet presAssocID="{2B07CB3D-A090-4EE2-8742-CBD39D749FF7}" presName="quadrantPlaceholder" presStyleCnt="0"/>
      <dgm:spPr/>
    </dgm:pt>
    <dgm:pt modelId="{1B42E45B-259F-4BE1-9BD5-F3FB708076FF}" type="pres">
      <dgm:prSet presAssocID="{2B07CB3D-A090-4EE2-8742-CBD39D749FF7}" presName="center1" presStyleLbl="fgShp" presStyleIdx="0" presStyleCnt="2"/>
      <dgm:spPr/>
    </dgm:pt>
    <dgm:pt modelId="{77EA485D-734F-4F10-8374-59202857825C}" type="pres">
      <dgm:prSet presAssocID="{2B07CB3D-A090-4EE2-8742-CBD39D749FF7}" presName="center2" presStyleLbl="fgShp" presStyleIdx="1" presStyleCnt="2"/>
      <dgm:spPr/>
    </dgm:pt>
  </dgm:ptLst>
  <dgm:cxnLst>
    <dgm:cxn modelId="{956CA900-3242-4DD9-B799-9CE6DCE776B7}" type="presOf" srcId="{8A89A717-5103-45D8-8314-F7B6E873C625}" destId="{9AD20B36-F3E9-40FB-9CD8-79B4C9E098EC}" srcOrd="0" destOrd="0" presId="urn:microsoft.com/office/officeart/2005/8/layout/cycle4"/>
    <dgm:cxn modelId="{BD435809-E055-4F9B-B43F-6C262D9C8121}" type="presOf" srcId="{51725DA5-4185-49A3-9368-BECB5CE0E54F}" destId="{8E9364A8-14F8-4152-B763-3A3F7CED8F0C}" srcOrd="0" destOrd="0" presId="urn:microsoft.com/office/officeart/2005/8/layout/cycle4"/>
    <dgm:cxn modelId="{C955310B-D9D1-42C3-9BA2-FAC30CDD344D}" type="presOf" srcId="{FA014B31-A1BE-4D06-A21B-F6A3FA9D2993}" destId="{DEB817A9-6278-4131-B182-C2770431948F}" srcOrd="0" destOrd="0" presId="urn:microsoft.com/office/officeart/2005/8/layout/cycle4"/>
    <dgm:cxn modelId="{C2B0571B-A221-4B60-8F17-84255030E8C1}" srcId="{2B07CB3D-A090-4EE2-8742-CBD39D749FF7}" destId="{B44F08DF-84CF-4242-9673-8AFBAD582892}" srcOrd="2" destOrd="0" parTransId="{E124ABA8-1941-43A3-85D7-B3FFF2756304}" sibTransId="{B0E9CD19-65A4-4233-9902-FD3102CF0E13}"/>
    <dgm:cxn modelId="{A221D434-CAE3-4690-87E3-91E98D42E851}" srcId="{FA014B31-A1BE-4D06-A21B-F6A3FA9D2993}" destId="{51725DA5-4185-49A3-9368-BECB5CE0E54F}" srcOrd="0" destOrd="0" parTransId="{B206CCE2-5D41-44CA-974A-78AC40AC02FB}" sibTransId="{93707CC9-4855-4CBC-A9CD-8AD3BFA49E8A}"/>
    <dgm:cxn modelId="{EE888639-DA27-48EB-BC62-24BC5C0492A7}" type="presOf" srcId="{51725DA5-4185-49A3-9368-BECB5CE0E54F}" destId="{AD8CD502-BC90-42BC-9569-57B3164A509E}" srcOrd="1" destOrd="0" presId="urn:microsoft.com/office/officeart/2005/8/layout/cycle4"/>
    <dgm:cxn modelId="{A04DEB3B-2E9E-4213-931E-0ECB012475BE}" srcId="{E32F4747-1548-4659-AC0D-F615334B562A}" destId="{2F1AB017-3A61-4368-B2E4-02EE7AB3E141}" srcOrd="0" destOrd="0" parTransId="{3012ED6B-0ECA-49D1-8E0C-D27BC73DD0E1}" sibTransId="{C1AD6104-CCEA-4430-9C76-F062527115AE}"/>
    <dgm:cxn modelId="{0D12A340-DFC8-4987-844A-A3A0288ED6EF}" type="presOf" srcId="{5301F0F6-FAA1-46BA-85F4-6227C0703F56}" destId="{7BCC5277-2354-4D49-B7D3-AE247175A738}" srcOrd="0" destOrd="0" presId="urn:microsoft.com/office/officeart/2005/8/layout/cycle4"/>
    <dgm:cxn modelId="{4C608742-AD15-4560-B3E4-84BE93AB563F}" type="presOf" srcId="{B44F08DF-84CF-4242-9673-8AFBAD582892}" destId="{F775419D-71A1-47BF-A7BC-73CC42B8A364}" srcOrd="0" destOrd="0" presId="urn:microsoft.com/office/officeart/2005/8/layout/cycle4"/>
    <dgm:cxn modelId="{D8A26D45-F618-4304-93F4-0B4605C9E911}" type="presOf" srcId="{E32F4747-1548-4659-AC0D-F615334B562A}" destId="{BACB720B-CF41-43FB-921F-DFFD8C725093}" srcOrd="0" destOrd="0" presId="urn:microsoft.com/office/officeart/2005/8/layout/cycle4"/>
    <dgm:cxn modelId="{7149A967-BC48-48B4-BA96-56BD2E392E5E}" srcId="{2B07CB3D-A090-4EE2-8742-CBD39D749FF7}" destId="{FA014B31-A1BE-4D06-A21B-F6A3FA9D2993}" srcOrd="3" destOrd="0" parTransId="{439FB298-FE15-4B8A-9919-6FAEE4662F88}" sibTransId="{BAB4025B-5498-4644-ABE2-8F75BAFE44F4}"/>
    <dgm:cxn modelId="{18D2FA47-C93D-44AC-AB20-644906DED5FB}" type="presOf" srcId="{2F1AB017-3A61-4368-B2E4-02EE7AB3E141}" destId="{390F529D-A45D-4900-809F-F0728B933B09}" srcOrd="0" destOrd="0" presId="urn:microsoft.com/office/officeart/2005/8/layout/cycle4"/>
    <dgm:cxn modelId="{FF40D950-4FA7-489F-A6E7-FBF11F5610F4}" srcId="{B9BB6A1E-FFE2-45A1-A446-E0D7C45CBF89}" destId="{5301F0F6-FAA1-46BA-85F4-6227C0703F56}" srcOrd="0" destOrd="0" parTransId="{5C8DD01B-7D17-4E01-ACBD-EE28BC6B21A2}" sibTransId="{C7755007-4C91-43F8-A2EA-0C07A43CFA41}"/>
    <dgm:cxn modelId="{54797E8B-6298-45FE-BE08-9A3291616483}" srcId="{2B07CB3D-A090-4EE2-8742-CBD39D749FF7}" destId="{B9BB6A1E-FFE2-45A1-A446-E0D7C45CBF89}" srcOrd="1" destOrd="0" parTransId="{8A8A8E89-3920-4514-B4FE-EB06024DCA7D}" sibTransId="{6D534091-18C3-4515-A5B6-E2C94FCC4F6C}"/>
    <dgm:cxn modelId="{9D77B69E-AC79-4C39-83FE-222871F5C73C}" srcId="{2B07CB3D-A090-4EE2-8742-CBD39D749FF7}" destId="{E32F4747-1548-4659-AC0D-F615334B562A}" srcOrd="0" destOrd="0" parTransId="{EB7783A4-8317-4034-8FDA-11F68ACD501D}" sibTransId="{60E163DD-7188-425C-B9FF-9ACA49BB0E53}"/>
    <dgm:cxn modelId="{760477A0-54D4-469B-B1AA-59689B9B5D3C}" type="presOf" srcId="{B9BB6A1E-FFE2-45A1-A446-E0D7C45CBF89}" destId="{961D761F-C756-4A6A-9C71-B1D52D4C508D}" srcOrd="0" destOrd="0" presId="urn:microsoft.com/office/officeart/2005/8/layout/cycle4"/>
    <dgm:cxn modelId="{B8FA6CA1-21C8-4C72-B3A2-7AC3C2A3E8B2}" type="presOf" srcId="{2B07CB3D-A090-4EE2-8742-CBD39D749FF7}" destId="{F1CAB16D-0E8F-4F08-821A-BCC09F175C8E}" srcOrd="0" destOrd="0" presId="urn:microsoft.com/office/officeart/2005/8/layout/cycle4"/>
    <dgm:cxn modelId="{BA363CAD-2D34-45D0-811E-A2B45521522F}" type="presOf" srcId="{2F1AB017-3A61-4368-B2E4-02EE7AB3E141}" destId="{FE425292-2129-4BA2-B532-50E5FDC25C10}" srcOrd="1" destOrd="0" presId="urn:microsoft.com/office/officeart/2005/8/layout/cycle4"/>
    <dgm:cxn modelId="{F30C03D1-703E-4133-8637-35CBC4FF96E2}" srcId="{B44F08DF-84CF-4242-9673-8AFBAD582892}" destId="{8A89A717-5103-45D8-8314-F7B6E873C625}" srcOrd="0" destOrd="0" parTransId="{1DB75A2E-C8E4-4AD0-AAD2-3B64AD0E0CF9}" sibTransId="{21D2C7F6-CE51-495F-A1ED-C607F416658C}"/>
    <dgm:cxn modelId="{AC361BD3-AD23-4446-BAE4-A36B6C0974F5}" type="presOf" srcId="{8A89A717-5103-45D8-8314-F7B6E873C625}" destId="{194F2A86-FE62-4FE1-854A-0CE545F58416}" srcOrd="1" destOrd="0" presId="urn:microsoft.com/office/officeart/2005/8/layout/cycle4"/>
    <dgm:cxn modelId="{C81B0CF2-04C5-4E60-9C37-8661EE9783EB}" type="presOf" srcId="{5301F0F6-FAA1-46BA-85F4-6227C0703F56}" destId="{F3D53148-7B18-477D-950D-0F7A528CBC3D}" srcOrd="1" destOrd="0" presId="urn:microsoft.com/office/officeart/2005/8/layout/cycle4"/>
    <dgm:cxn modelId="{AAD7E80C-E1F4-41BA-8D45-CAFDE16CB000}" type="presParOf" srcId="{F1CAB16D-0E8F-4F08-821A-BCC09F175C8E}" destId="{DD98DDEB-CC9C-4F3E-A806-83EDE5BEDDFB}" srcOrd="0" destOrd="0" presId="urn:microsoft.com/office/officeart/2005/8/layout/cycle4"/>
    <dgm:cxn modelId="{5FEC9AEE-FE59-4A60-9393-76E16071942F}" type="presParOf" srcId="{DD98DDEB-CC9C-4F3E-A806-83EDE5BEDDFB}" destId="{0ADC8530-2C67-4C61-A207-4C1DA3401635}" srcOrd="0" destOrd="0" presId="urn:microsoft.com/office/officeart/2005/8/layout/cycle4"/>
    <dgm:cxn modelId="{8D72E543-DC95-40E9-8A0B-C7A6C194C409}" type="presParOf" srcId="{0ADC8530-2C67-4C61-A207-4C1DA3401635}" destId="{390F529D-A45D-4900-809F-F0728B933B09}" srcOrd="0" destOrd="0" presId="urn:microsoft.com/office/officeart/2005/8/layout/cycle4"/>
    <dgm:cxn modelId="{3A5B646D-1703-41BF-96CD-E107412E99FB}" type="presParOf" srcId="{0ADC8530-2C67-4C61-A207-4C1DA3401635}" destId="{FE425292-2129-4BA2-B532-50E5FDC25C10}" srcOrd="1" destOrd="0" presId="urn:microsoft.com/office/officeart/2005/8/layout/cycle4"/>
    <dgm:cxn modelId="{81D8E643-A931-43EE-84B6-87E9D4E2D762}" type="presParOf" srcId="{DD98DDEB-CC9C-4F3E-A806-83EDE5BEDDFB}" destId="{DAFBD004-DB22-474B-8E46-78D784E64B17}" srcOrd="1" destOrd="0" presId="urn:microsoft.com/office/officeart/2005/8/layout/cycle4"/>
    <dgm:cxn modelId="{8FAA62AC-B98A-4595-A6CA-36B8B3EF47C6}" type="presParOf" srcId="{DAFBD004-DB22-474B-8E46-78D784E64B17}" destId="{7BCC5277-2354-4D49-B7D3-AE247175A738}" srcOrd="0" destOrd="0" presId="urn:microsoft.com/office/officeart/2005/8/layout/cycle4"/>
    <dgm:cxn modelId="{BE549CF4-E549-4AA1-8416-1D3B5BB819BC}" type="presParOf" srcId="{DAFBD004-DB22-474B-8E46-78D784E64B17}" destId="{F3D53148-7B18-477D-950D-0F7A528CBC3D}" srcOrd="1" destOrd="0" presId="urn:microsoft.com/office/officeart/2005/8/layout/cycle4"/>
    <dgm:cxn modelId="{231AB943-9035-4785-9108-FE1F35B20793}" type="presParOf" srcId="{DD98DDEB-CC9C-4F3E-A806-83EDE5BEDDFB}" destId="{3F801D7C-7C55-43F9-9BCF-DA84380CF534}" srcOrd="2" destOrd="0" presId="urn:microsoft.com/office/officeart/2005/8/layout/cycle4"/>
    <dgm:cxn modelId="{9F6C9019-79C0-4EBD-8689-7DDC55F96589}" type="presParOf" srcId="{3F801D7C-7C55-43F9-9BCF-DA84380CF534}" destId="{9AD20B36-F3E9-40FB-9CD8-79B4C9E098EC}" srcOrd="0" destOrd="0" presId="urn:microsoft.com/office/officeart/2005/8/layout/cycle4"/>
    <dgm:cxn modelId="{D1C54BF4-49A1-4B87-A048-7A6504B60E1E}" type="presParOf" srcId="{3F801D7C-7C55-43F9-9BCF-DA84380CF534}" destId="{194F2A86-FE62-4FE1-854A-0CE545F58416}" srcOrd="1" destOrd="0" presId="urn:microsoft.com/office/officeart/2005/8/layout/cycle4"/>
    <dgm:cxn modelId="{9D120951-5524-4F31-BB7B-A2D8D1F5EB89}" type="presParOf" srcId="{DD98DDEB-CC9C-4F3E-A806-83EDE5BEDDFB}" destId="{0219ECEA-D475-41D3-A19C-424E257D2FE8}" srcOrd="3" destOrd="0" presId="urn:microsoft.com/office/officeart/2005/8/layout/cycle4"/>
    <dgm:cxn modelId="{9724A231-2A8F-480B-BA2F-ADCAD8857259}" type="presParOf" srcId="{0219ECEA-D475-41D3-A19C-424E257D2FE8}" destId="{8E9364A8-14F8-4152-B763-3A3F7CED8F0C}" srcOrd="0" destOrd="0" presId="urn:microsoft.com/office/officeart/2005/8/layout/cycle4"/>
    <dgm:cxn modelId="{A4933F99-2BA5-415C-A7D9-B351EEC08815}" type="presParOf" srcId="{0219ECEA-D475-41D3-A19C-424E257D2FE8}" destId="{AD8CD502-BC90-42BC-9569-57B3164A509E}" srcOrd="1" destOrd="0" presId="urn:microsoft.com/office/officeart/2005/8/layout/cycle4"/>
    <dgm:cxn modelId="{6B6D13EF-2C72-4501-8783-BEE932142044}" type="presParOf" srcId="{DD98DDEB-CC9C-4F3E-A806-83EDE5BEDDFB}" destId="{86DB79D3-523E-4156-BE2C-96E2BB0A904E}" srcOrd="4" destOrd="0" presId="urn:microsoft.com/office/officeart/2005/8/layout/cycle4"/>
    <dgm:cxn modelId="{3FEC88A0-DE54-43B8-B3CC-00223AF8395E}" type="presParOf" srcId="{F1CAB16D-0E8F-4F08-821A-BCC09F175C8E}" destId="{406D5BC0-22BD-4C84-B216-2B0C2AE9013D}" srcOrd="1" destOrd="0" presId="urn:microsoft.com/office/officeart/2005/8/layout/cycle4"/>
    <dgm:cxn modelId="{218D6AE7-56FC-4AA0-B56D-B3ECEBBF372B}" type="presParOf" srcId="{406D5BC0-22BD-4C84-B216-2B0C2AE9013D}" destId="{BACB720B-CF41-43FB-921F-DFFD8C725093}" srcOrd="0" destOrd="0" presId="urn:microsoft.com/office/officeart/2005/8/layout/cycle4"/>
    <dgm:cxn modelId="{9AF82062-9961-44FE-836A-057517026AC8}" type="presParOf" srcId="{406D5BC0-22BD-4C84-B216-2B0C2AE9013D}" destId="{961D761F-C756-4A6A-9C71-B1D52D4C508D}" srcOrd="1" destOrd="0" presId="urn:microsoft.com/office/officeart/2005/8/layout/cycle4"/>
    <dgm:cxn modelId="{1084B176-7A42-444D-B3BF-83E5F864DA80}" type="presParOf" srcId="{406D5BC0-22BD-4C84-B216-2B0C2AE9013D}" destId="{F775419D-71A1-47BF-A7BC-73CC42B8A364}" srcOrd="2" destOrd="0" presId="urn:microsoft.com/office/officeart/2005/8/layout/cycle4"/>
    <dgm:cxn modelId="{9B925022-4D96-4829-8998-2293DC308A99}" type="presParOf" srcId="{406D5BC0-22BD-4C84-B216-2B0C2AE9013D}" destId="{DEB817A9-6278-4131-B182-C2770431948F}" srcOrd="3" destOrd="0" presId="urn:microsoft.com/office/officeart/2005/8/layout/cycle4"/>
    <dgm:cxn modelId="{23EE3AB0-8118-4FAC-A077-3D8832256D43}" type="presParOf" srcId="{406D5BC0-22BD-4C84-B216-2B0C2AE9013D}" destId="{FA71BB23-938E-40B3-BC69-DF23646EA01B}" srcOrd="4" destOrd="0" presId="urn:microsoft.com/office/officeart/2005/8/layout/cycle4"/>
    <dgm:cxn modelId="{A1ECC040-87A6-4296-93CA-75BEA4E42B27}" type="presParOf" srcId="{F1CAB16D-0E8F-4F08-821A-BCC09F175C8E}" destId="{1B42E45B-259F-4BE1-9BD5-F3FB708076FF}" srcOrd="2" destOrd="0" presId="urn:microsoft.com/office/officeart/2005/8/layout/cycle4"/>
    <dgm:cxn modelId="{EC77E916-D763-4115-8337-CC52083597E1}" type="presParOf" srcId="{F1CAB16D-0E8F-4F08-821A-BCC09F175C8E}" destId="{77EA485D-734F-4F10-8374-59202857825C}" srcOrd="3" destOrd="0" presId="urn:microsoft.com/office/officeart/2005/8/layout/cycle4"/>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AD20B36-F3E9-40FB-9CD8-79B4C9E098EC}">
      <dsp:nvSpPr>
        <dsp:cNvPr id="0" name=""/>
        <dsp:cNvSpPr/>
      </dsp:nvSpPr>
      <dsp:spPr>
        <a:xfrm>
          <a:off x="3613282" y="2663342"/>
          <a:ext cx="1934839" cy="1253337"/>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4505695"/>
              <a:satOff val="-11613"/>
              <a:lumOff val="-7843"/>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Book Antiqua" panose="02040602050305030304" pitchFamily="18" charset="0"/>
            </a:rPr>
            <a:t>Pick  the Cross|</a:t>
          </a:r>
          <a:r>
            <a:rPr lang="en-US" sz="1000" b="1" i="0" kern="1200">
              <a:latin typeface="Book Antiqua" panose="02040602050305030304" pitchFamily="18" charset="0"/>
            </a:rPr>
            <a:t>let go of relationships &amp; rep</a:t>
          </a:r>
          <a:r>
            <a:rPr lang="en-US" sz="1000" i="0" kern="1200">
              <a:latin typeface="Book Antiqua" panose="02040602050305030304" pitchFamily="18" charset="0"/>
            </a:rPr>
            <a:t>. </a:t>
          </a:r>
          <a:r>
            <a:rPr lang="en-US" sz="1000" kern="1200">
              <a:latin typeface="Book Antiqua" panose="02040602050305030304" pitchFamily="18" charset="0"/>
            </a:rPr>
            <a:t> </a:t>
          </a:r>
          <a:r>
            <a:rPr lang="en-US" sz="1000" i="1" kern="1200">
              <a:latin typeface="Book Antiqua" panose="02040602050305030304" pitchFamily="18" charset="0"/>
            </a:rPr>
            <a:t>(Humiliating public and graphic execution Lk 14</a:t>
          </a:r>
          <a:r>
            <a:rPr lang="en-US" sz="1000" kern="1200">
              <a:latin typeface="Book Antiqua" panose="02040602050305030304" pitchFamily="18" charset="0"/>
            </a:rPr>
            <a:t>)</a:t>
          </a:r>
          <a:endParaRPr lang="en-US" sz="1000" i="1" kern="1200">
            <a:latin typeface="Book Antiqua" panose="02040602050305030304" pitchFamily="18" charset="0"/>
          </a:endParaRPr>
        </a:p>
      </dsp:txBody>
      <dsp:txXfrm>
        <a:off x="4221266" y="3004208"/>
        <a:ext cx="1299323" cy="884939"/>
      </dsp:txXfrm>
    </dsp:sp>
    <dsp:sp modelId="{8E9364A8-14F8-4152-B763-3A3F7CED8F0C}">
      <dsp:nvSpPr>
        <dsp:cNvPr id="0" name=""/>
        <dsp:cNvSpPr/>
      </dsp:nvSpPr>
      <dsp:spPr>
        <a:xfrm>
          <a:off x="456437" y="2663342"/>
          <a:ext cx="1934839" cy="1253337"/>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6758543"/>
              <a:satOff val="-17419"/>
              <a:lumOff val="-11765"/>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Book Antiqua" panose="02040602050305030304" pitchFamily="18" charset="0"/>
            </a:rPr>
            <a:t>Follow Me |</a:t>
          </a:r>
          <a:r>
            <a:rPr lang="en-US" sz="1000" b="1" i="0" kern="1200">
              <a:latin typeface="Book Antiqua" panose="02040602050305030304" pitchFamily="18" charset="0"/>
            </a:rPr>
            <a:t>Leave comfort &amp; self-seeking</a:t>
          </a:r>
          <a:r>
            <a:rPr lang="en-US" sz="1000" i="0" kern="1200">
              <a:latin typeface="Book Antiqua" panose="02040602050305030304" pitchFamily="18" charset="0"/>
            </a:rPr>
            <a:t> </a:t>
          </a:r>
          <a:r>
            <a:rPr lang="en-US" sz="1000" i="1" kern="1200">
              <a:latin typeface="Book Antiqua" panose="02040602050305030304" pitchFamily="18" charset="0"/>
            </a:rPr>
            <a:t>(without reservation to become like Christ 2 Ptr 1:5)</a:t>
          </a:r>
          <a:endParaRPr lang="en-US" sz="1000" b="1" i="1" kern="1200">
            <a:latin typeface="Book Antiqua" panose="02040602050305030304" pitchFamily="18" charset="0"/>
          </a:endParaRPr>
        </a:p>
      </dsp:txBody>
      <dsp:txXfrm>
        <a:off x="483969" y="3004208"/>
        <a:ext cx="1299323" cy="884939"/>
      </dsp:txXfrm>
    </dsp:sp>
    <dsp:sp modelId="{7BCC5277-2354-4D49-B7D3-AE247175A738}">
      <dsp:nvSpPr>
        <dsp:cNvPr id="0" name=""/>
        <dsp:cNvSpPr/>
      </dsp:nvSpPr>
      <dsp:spPr>
        <a:xfrm>
          <a:off x="3613282" y="0"/>
          <a:ext cx="1934839" cy="1253337"/>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2252848"/>
              <a:satOff val="-5806"/>
              <a:lumOff val="-3922"/>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Book Antiqua" panose="02040602050305030304" pitchFamily="18" charset="0"/>
            </a:rPr>
            <a:t>Deny himself | </a:t>
          </a:r>
          <a:r>
            <a:rPr lang="en-US" sz="1000" b="1" i="0" kern="1200">
              <a:latin typeface="Book Antiqua" panose="02040602050305030304" pitchFamily="18" charset="0"/>
            </a:rPr>
            <a:t>Lose sin &amp; possess </a:t>
          </a:r>
          <a:r>
            <a:rPr lang="en-US" sz="1000" i="0" kern="1200">
              <a:latin typeface="Book Antiqua" panose="02040602050305030304" pitchFamily="18" charset="0"/>
            </a:rPr>
            <a:t>    </a:t>
          </a:r>
          <a:r>
            <a:rPr lang="en-US" sz="1000" i="1" kern="1200">
              <a:latin typeface="Book Antiqua" panose="02040602050305030304" pitchFamily="18" charset="0"/>
            </a:rPr>
            <a:t>(end works-righteousness &amp; sinful life Phil 3:12)</a:t>
          </a:r>
          <a:endParaRPr lang="en-US" sz="1000" b="1" i="1" kern="1200">
            <a:latin typeface="Book Antiqua" panose="02040602050305030304" pitchFamily="18" charset="0"/>
          </a:endParaRPr>
        </a:p>
      </dsp:txBody>
      <dsp:txXfrm>
        <a:off x="4221266" y="27532"/>
        <a:ext cx="1299323" cy="884939"/>
      </dsp:txXfrm>
    </dsp:sp>
    <dsp:sp modelId="{390F529D-A45D-4900-809F-F0728B933B09}">
      <dsp:nvSpPr>
        <dsp:cNvPr id="0" name=""/>
        <dsp:cNvSpPr/>
      </dsp:nvSpPr>
      <dsp:spPr>
        <a:xfrm>
          <a:off x="456437" y="0"/>
          <a:ext cx="1934839" cy="1253337"/>
        </a:xfrm>
        <a:prstGeom prst="roundRect">
          <a:avLst>
            <a:gd name="adj" fmla="val 10000"/>
          </a:avLst>
        </a:prstGeom>
        <a:solidFill>
          <a:schemeClr val="lt1">
            <a:alpha val="90000"/>
            <a:hueOff val="0"/>
            <a:satOff val="0"/>
            <a:lumOff val="0"/>
            <a:alphaOff val="0"/>
          </a:schemeClr>
        </a:solidFill>
        <a:ln w="6350" cap="flat" cmpd="sng" algn="ctr">
          <a:solidFill>
            <a:schemeClr val="accent5">
              <a:hueOff val="0"/>
              <a:satOff val="0"/>
              <a:lumOff val="0"/>
              <a:alphaOff val="0"/>
            </a:schemeClr>
          </a:solidFill>
          <a:prstDash val="solid"/>
          <a:miter lim="800000"/>
        </a:ln>
        <a:effectLst/>
        <a:scene3d>
          <a:camera prst="orthographicFront"/>
          <a:lightRig rig="threePt" dir="t">
            <a:rot lat="0" lon="0" rev="7500000"/>
          </a:lightRig>
        </a:scene3d>
        <a:sp3d z="-152400" extrusionH="63500" prstMaterial="dkEdge">
          <a:bevelT w="124450" h="16350" prst="relaxedInset"/>
          <a:contourClr>
            <a:schemeClr val="bg1"/>
          </a:contourClr>
        </a:sp3d>
      </dsp:spPr>
      <dsp:style>
        <a:lnRef idx="1">
          <a:scrgbClr r="0" g="0" b="0"/>
        </a:lnRef>
        <a:fillRef idx="1">
          <a:scrgbClr r="0" g="0" b="0"/>
        </a:fillRef>
        <a:effectRef idx="0">
          <a:scrgbClr r="0" g="0" b="0"/>
        </a:effectRef>
        <a:fontRef idx="minor"/>
      </dsp:style>
      <dsp:txBody>
        <a:bodyPr spcFirstLastPara="0" vert="horz" wrap="square" lIns="49530" tIns="49530" rIns="49530" bIns="49530" numCol="1" spcCol="1270" anchor="t" anchorCtr="0">
          <a:noAutofit/>
        </a:bodyPr>
        <a:lstStyle/>
        <a:p>
          <a:pPr marL="57150" lvl="1" indent="-57150" algn="l" defTabSz="444500">
            <a:lnSpc>
              <a:spcPct val="90000"/>
            </a:lnSpc>
            <a:spcBef>
              <a:spcPct val="0"/>
            </a:spcBef>
            <a:spcAft>
              <a:spcPct val="15000"/>
            </a:spcAft>
            <a:buChar char="•"/>
          </a:pPr>
          <a:r>
            <a:rPr lang="en-US" sz="1000" kern="1200">
              <a:latin typeface="Book Antiqua" panose="02040602050305030304" pitchFamily="18" charset="0"/>
            </a:rPr>
            <a:t>Wish to follow Christ | </a:t>
          </a:r>
          <a:r>
            <a:rPr lang="en-US" sz="1000" b="1" i="0" kern="1200" baseline="0">
              <a:latin typeface="Book Antiqua" panose="02040602050305030304" pitchFamily="18" charset="0"/>
            </a:rPr>
            <a:t>Commit 100%</a:t>
          </a:r>
          <a:r>
            <a:rPr lang="en-US" sz="1000" i="0" kern="1200">
              <a:latin typeface="Book Antiqua" panose="02040602050305030304" pitchFamily="18" charset="0"/>
            </a:rPr>
            <a:t>  </a:t>
          </a:r>
          <a:r>
            <a:rPr lang="en-US" sz="1000" i="1" kern="1200">
              <a:latin typeface="Book Antiqua" panose="02040602050305030304" pitchFamily="18" charset="0"/>
            </a:rPr>
            <a:t>(Want enough to be willing to lose all Matt. 13:44)</a:t>
          </a:r>
          <a:endParaRPr lang="en-US" sz="1000" b="1" i="1" kern="1200" baseline="0">
            <a:latin typeface="Book Antiqua" panose="02040602050305030304" pitchFamily="18" charset="0"/>
          </a:endParaRPr>
        </a:p>
      </dsp:txBody>
      <dsp:txXfrm>
        <a:off x="483969" y="27532"/>
        <a:ext cx="1299323" cy="884939"/>
      </dsp:txXfrm>
    </dsp:sp>
    <dsp:sp modelId="{BACB720B-CF41-43FB-921F-DFFD8C725093}">
      <dsp:nvSpPr>
        <dsp:cNvPr id="0" name=""/>
        <dsp:cNvSpPr/>
      </dsp:nvSpPr>
      <dsp:spPr>
        <a:xfrm>
          <a:off x="1267190" y="223250"/>
          <a:ext cx="1695922" cy="1695922"/>
        </a:xfrm>
        <a:prstGeom prst="pieWedg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0" i="0" kern="1200">
              <a:latin typeface="Book Antiqua" panose="02040602050305030304" pitchFamily="18" charset="0"/>
            </a:rPr>
            <a:t>"Hunger and thirst for righteousness" &amp; "Pure in heart"</a:t>
          </a:r>
          <a:endParaRPr lang="en-US" sz="1100" kern="1200">
            <a:latin typeface="Book Antiqua" panose="02040602050305030304" pitchFamily="18" charset="0"/>
          </a:endParaRPr>
        </a:p>
      </dsp:txBody>
      <dsp:txXfrm>
        <a:off x="1763914" y="719974"/>
        <a:ext cx="1199198" cy="1199198"/>
      </dsp:txXfrm>
    </dsp:sp>
    <dsp:sp modelId="{961D761F-C756-4A6A-9C71-B1D52D4C508D}">
      <dsp:nvSpPr>
        <dsp:cNvPr id="0" name=""/>
        <dsp:cNvSpPr/>
      </dsp:nvSpPr>
      <dsp:spPr>
        <a:xfrm rot="5400000">
          <a:off x="3041446" y="223250"/>
          <a:ext cx="1695922" cy="1695922"/>
        </a:xfrm>
        <a:prstGeom prst="pieWedge">
          <a:avLst/>
        </a:prstGeom>
        <a:gradFill rotWithShape="0">
          <a:gsLst>
            <a:gs pos="0">
              <a:schemeClr val="accent5">
                <a:hueOff val="-2252848"/>
                <a:satOff val="-5806"/>
                <a:lumOff val="-3922"/>
                <a:alphaOff val="0"/>
                <a:satMod val="103000"/>
                <a:lumMod val="102000"/>
                <a:tint val="94000"/>
              </a:schemeClr>
            </a:gs>
            <a:gs pos="50000">
              <a:schemeClr val="accent5">
                <a:hueOff val="-2252848"/>
                <a:satOff val="-5806"/>
                <a:lumOff val="-3922"/>
                <a:alphaOff val="0"/>
                <a:satMod val="110000"/>
                <a:lumMod val="100000"/>
                <a:shade val="100000"/>
              </a:schemeClr>
            </a:gs>
            <a:gs pos="100000">
              <a:schemeClr val="accent5">
                <a:hueOff val="-2252848"/>
                <a:satOff val="-5806"/>
                <a:lumOff val="-3922"/>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0" i="0" kern="1200">
              <a:latin typeface="Book Antiqua" panose="02040602050305030304" pitchFamily="18" charset="0"/>
            </a:rPr>
            <a:t>"Blessed are the poor in spirit" &amp; “Blessed are those who mourn"</a:t>
          </a:r>
          <a:endParaRPr lang="en-US" sz="1100" kern="1200">
            <a:latin typeface="Book Antiqua" panose="02040602050305030304" pitchFamily="18" charset="0"/>
          </a:endParaRPr>
        </a:p>
      </dsp:txBody>
      <dsp:txXfrm rot="-5400000">
        <a:off x="3041446" y="719974"/>
        <a:ext cx="1199198" cy="1199198"/>
      </dsp:txXfrm>
    </dsp:sp>
    <dsp:sp modelId="{F775419D-71A1-47BF-A7BC-73CC42B8A364}">
      <dsp:nvSpPr>
        <dsp:cNvPr id="0" name=""/>
        <dsp:cNvSpPr/>
      </dsp:nvSpPr>
      <dsp:spPr>
        <a:xfrm rot="10800000">
          <a:off x="3041446" y="1997506"/>
          <a:ext cx="1695922" cy="1695922"/>
        </a:xfrm>
        <a:prstGeom prst="pieWedge">
          <a:avLst/>
        </a:prstGeom>
        <a:gradFill rotWithShape="0">
          <a:gsLst>
            <a:gs pos="0">
              <a:schemeClr val="accent5">
                <a:hueOff val="-4505695"/>
                <a:satOff val="-11613"/>
                <a:lumOff val="-7843"/>
                <a:alphaOff val="0"/>
                <a:satMod val="103000"/>
                <a:lumMod val="102000"/>
                <a:tint val="94000"/>
              </a:schemeClr>
            </a:gs>
            <a:gs pos="50000">
              <a:schemeClr val="accent5">
                <a:hueOff val="-4505695"/>
                <a:satOff val="-11613"/>
                <a:lumOff val="-7843"/>
                <a:alphaOff val="0"/>
                <a:satMod val="110000"/>
                <a:lumMod val="100000"/>
                <a:shade val="100000"/>
              </a:schemeClr>
            </a:gs>
            <a:gs pos="100000">
              <a:schemeClr val="accent5">
                <a:hueOff val="-4505695"/>
                <a:satOff val="-11613"/>
                <a:lumOff val="-7843"/>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kern="1200">
              <a:latin typeface="Book Antiqua" panose="02040602050305030304" pitchFamily="18" charset="0"/>
            </a:rPr>
            <a:t>"Blessed</a:t>
          </a:r>
          <a:r>
            <a:rPr lang="en-US" sz="1100" kern="1200" baseline="0">
              <a:latin typeface="Book Antiqua" panose="02040602050305030304" pitchFamily="18" charset="0"/>
            </a:rPr>
            <a:t> are those who have been persecuted for the sake of righteousness"</a:t>
          </a:r>
          <a:endParaRPr lang="en-US" sz="1100" kern="1200">
            <a:latin typeface="Book Antiqua" panose="02040602050305030304" pitchFamily="18" charset="0"/>
          </a:endParaRPr>
        </a:p>
      </dsp:txBody>
      <dsp:txXfrm rot="10800000">
        <a:off x="3041446" y="1997506"/>
        <a:ext cx="1199198" cy="1199198"/>
      </dsp:txXfrm>
    </dsp:sp>
    <dsp:sp modelId="{DEB817A9-6278-4131-B182-C2770431948F}">
      <dsp:nvSpPr>
        <dsp:cNvPr id="0" name=""/>
        <dsp:cNvSpPr/>
      </dsp:nvSpPr>
      <dsp:spPr>
        <a:xfrm rot="16200000">
          <a:off x="1267190" y="1997506"/>
          <a:ext cx="1695922" cy="1695922"/>
        </a:xfrm>
        <a:prstGeom prst="pieWedge">
          <a:avLst/>
        </a:prstGeom>
        <a:gradFill rotWithShape="0">
          <a:gsLst>
            <a:gs pos="0">
              <a:schemeClr val="accent5">
                <a:hueOff val="-6758543"/>
                <a:satOff val="-17419"/>
                <a:lumOff val="-11765"/>
                <a:alphaOff val="0"/>
                <a:satMod val="103000"/>
                <a:lumMod val="102000"/>
                <a:tint val="94000"/>
              </a:schemeClr>
            </a:gs>
            <a:gs pos="50000">
              <a:schemeClr val="accent5">
                <a:hueOff val="-6758543"/>
                <a:satOff val="-17419"/>
                <a:lumOff val="-11765"/>
                <a:alphaOff val="0"/>
                <a:satMod val="110000"/>
                <a:lumMod val="100000"/>
                <a:shade val="100000"/>
              </a:schemeClr>
            </a:gs>
            <a:gs pos="100000">
              <a:schemeClr val="accent5">
                <a:hueOff val="-6758543"/>
                <a:satOff val="-17419"/>
                <a:lumOff val="-11765"/>
                <a:alphaOff val="0"/>
                <a:lumMod val="99000"/>
                <a:satMod val="120000"/>
                <a:shade val="78000"/>
              </a:schemeClr>
            </a:gs>
          </a:gsLst>
          <a:lin ang="5400000" scaled="0"/>
        </a:gradFill>
        <a:ln>
          <a:noFill/>
        </a:ln>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78232" tIns="78232" rIns="78232" bIns="78232" numCol="1" spcCol="1270" anchor="ctr" anchorCtr="0">
          <a:noAutofit/>
        </a:bodyPr>
        <a:lstStyle/>
        <a:p>
          <a:pPr marL="0" lvl="0" indent="0" algn="ctr" defTabSz="488950">
            <a:lnSpc>
              <a:spcPct val="90000"/>
            </a:lnSpc>
            <a:spcBef>
              <a:spcPct val="0"/>
            </a:spcBef>
            <a:spcAft>
              <a:spcPct val="35000"/>
            </a:spcAft>
            <a:buNone/>
          </a:pPr>
          <a:r>
            <a:rPr lang="en-US" sz="1100" b="0" i="0" kern="1200">
              <a:latin typeface="Book Antiqua" panose="02040602050305030304" pitchFamily="18" charset="0"/>
            </a:rPr>
            <a:t>“Blessed are the gentle" &amp; “Blessed are the merciful" &amp; "Blessed are the peacemakers"</a:t>
          </a:r>
          <a:endParaRPr lang="en-US" sz="1100" kern="1200">
            <a:latin typeface="Book Antiqua" panose="02040602050305030304" pitchFamily="18" charset="0"/>
          </a:endParaRPr>
        </a:p>
      </dsp:txBody>
      <dsp:txXfrm rot="5400000">
        <a:off x="1763914" y="1997506"/>
        <a:ext cx="1199198" cy="1199198"/>
      </dsp:txXfrm>
    </dsp:sp>
    <dsp:sp modelId="{1B42E45B-259F-4BE1-9BD5-F3FB708076FF}">
      <dsp:nvSpPr>
        <dsp:cNvPr id="0" name=""/>
        <dsp:cNvSpPr/>
      </dsp:nvSpPr>
      <dsp:spPr>
        <a:xfrm>
          <a:off x="2709508" y="1605838"/>
          <a:ext cx="585543" cy="509168"/>
        </a:xfrm>
        <a:prstGeom prst="circularArrow">
          <a:avLst/>
        </a:prstGeom>
        <a:solidFill>
          <a:schemeClr val="accent5">
            <a:tint val="40000"/>
            <a:hueOff val="0"/>
            <a:satOff val="0"/>
            <a:lumOff val="0"/>
            <a:alphaOff val="0"/>
          </a:schemeClr>
        </a:solid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sp>
    <dsp:sp modelId="{77EA485D-734F-4F10-8374-59202857825C}">
      <dsp:nvSpPr>
        <dsp:cNvPr id="0" name=""/>
        <dsp:cNvSpPr/>
      </dsp:nvSpPr>
      <dsp:spPr>
        <a:xfrm rot="10800000">
          <a:off x="2709508" y="1801672"/>
          <a:ext cx="585543" cy="509168"/>
        </a:xfrm>
        <a:prstGeom prst="circularArrow">
          <a:avLst/>
        </a:prstGeom>
        <a:solidFill>
          <a:schemeClr val="accent5">
            <a:tint val="40000"/>
            <a:hueOff val="0"/>
            <a:satOff val="0"/>
            <a:lumOff val="0"/>
            <a:alphaOff val="0"/>
          </a:schemeClr>
        </a:solidFill>
        <a:ln>
          <a:noFill/>
        </a:ln>
        <a:effectLst/>
        <a:scene3d>
          <a:camera prst="orthographicFront"/>
          <a:lightRig rig="threePt" dir="t">
            <a:rot lat="0" lon="0" rev="7500000"/>
          </a:lightRig>
        </a:scene3d>
        <a:sp3d z="152400" extrusionH="63500" prstMaterial="matte">
          <a:bevelT w="50800" h="19050" prst="relaxedInset"/>
          <a:contourClr>
            <a:schemeClr val="bg1"/>
          </a:contourClr>
        </a:sp3d>
      </dsp:spPr>
      <dsp:style>
        <a:lnRef idx="0">
          <a:scrgbClr r="0" g="0" b="0"/>
        </a:lnRef>
        <a:fillRef idx="1">
          <a:scrgbClr r="0" g="0" b="0"/>
        </a:fillRef>
        <a:effectRef idx="2">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 type="matrix" pri="4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&amp; Mike</dc:creator>
  <cp:keywords/>
  <dc:description/>
  <cp:lastModifiedBy>Emily &amp; Mike</cp:lastModifiedBy>
  <cp:revision>12</cp:revision>
  <dcterms:created xsi:type="dcterms:W3CDTF">2017-12-30T16:21:00Z</dcterms:created>
  <dcterms:modified xsi:type="dcterms:W3CDTF">2017-12-30T21:32:00Z</dcterms:modified>
</cp:coreProperties>
</file>